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38F10" w14:textId="77777777" w:rsidR="007B1FF3" w:rsidRDefault="00000000">
      <w:pPr>
        <w:pStyle w:val="Title"/>
      </w:pPr>
      <w:r>
        <w:t>Appendix A. Supplementary information</w:t>
      </w:r>
    </w:p>
    <w:p w14:paraId="51EC69AA" w14:textId="77777777" w:rsidR="00484031" w:rsidRDefault="00484031" w:rsidP="00484031">
      <w:pPr>
        <w:pStyle w:val="FirstParagraph"/>
        <w:ind w:firstLine="0"/>
        <w:rPr>
          <w:b/>
          <w:bCs/>
        </w:rPr>
      </w:pPr>
      <w:bookmarkStart w:id="0" w:name="supplementary-tables"/>
    </w:p>
    <w:p w14:paraId="3D439716" w14:textId="63A87DBB" w:rsidR="007B1FF3" w:rsidRDefault="00000000" w:rsidP="00484031">
      <w:pPr>
        <w:pStyle w:val="FirstParagraph"/>
        <w:ind w:firstLine="0"/>
      </w:pPr>
      <w:r>
        <w:rPr>
          <w:b/>
          <w:bCs/>
        </w:rPr>
        <w:t>Table S1.</w:t>
      </w:r>
      <w:r>
        <w:t xml:space="preserve"> Response (RE) and explanatory (EX) variables used in this study’s statistical analyses. Variables listed in the “Topography” category were also used in the sampling procedure to stratify inventory plots.</w:t>
      </w:r>
    </w:p>
    <w:tbl>
      <w:tblPr>
        <w:tblW w:w="0" w:type="pct"/>
        <w:jc w:val="center"/>
        <w:tblLook w:val="0420" w:firstRow="1" w:lastRow="0" w:firstColumn="0" w:lastColumn="0" w:noHBand="0" w:noVBand="1"/>
      </w:tblPr>
      <w:tblGrid>
        <w:gridCol w:w="986"/>
        <w:gridCol w:w="1195"/>
        <w:gridCol w:w="1090"/>
        <w:gridCol w:w="3181"/>
        <w:gridCol w:w="1680"/>
        <w:gridCol w:w="1228"/>
      </w:tblGrid>
      <w:tr w:rsidR="007B1FF3" w14:paraId="410A8FC4" w14:textId="77777777">
        <w:trPr>
          <w:cantSplit/>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080AD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Type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95EBB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Category</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80E27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Variable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7CA2E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Description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83768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Units</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6767E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Source</w:t>
            </w:r>
          </w:p>
        </w:tc>
      </w:tr>
      <w:tr w:rsidR="007B1FF3" w14:paraId="341C54C4" w14:textId="77777777">
        <w:trPr>
          <w:cantSplit/>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A338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7E6B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Forest structure</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B9D9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Total number density</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9041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Total number of ITC objects per grid cell</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ED19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 xml:space="preserve">stems </w:t>
            </w:r>
            <w:proofErr w:type="gramStart"/>
            <w:r>
              <w:rPr>
                <w:rFonts w:eastAsia="Times New Roman" w:cs="Times New Roman"/>
                <w:color w:val="000000"/>
                <w:sz w:val="20"/>
                <w:szCs w:val="20"/>
              </w:rPr>
              <w:t>ha</w:t>
            </w:r>
            <w:r>
              <w:rPr>
                <w:rFonts w:eastAsia="Times New Roman" w:cs="Times New Roman"/>
                <w:color w:val="000000"/>
                <w:sz w:val="20"/>
                <w:szCs w:val="20"/>
                <w:vertAlign w:val="superscript"/>
              </w:rPr>
              <w:t>–1</w:t>
            </w:r>
            <w:proofErr w:type="gramEnd"/>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AF1D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This study (derived from NEON LiDAR)</w:t>
            </w:r>
          </w:p>
        </w:tc>
      </w:tr>
      <w:tr w:rsidR="007B1FF3" w14:paraId="69B72B62"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CBB9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6832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Forest structure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13D9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QMD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490F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Quadratic mean of stem diameters of objects per grid cell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A15A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E14F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This study (derived from NEON LiDAR)</w:t>
            </w:r>
          </w:p>
        </w:tc>
      </w:tr>
      <w:tr w:rsidR="007B1FF3" w14:paraId="1380F99F"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83EE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2A1E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Forest structure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AD1C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Basal area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F4AA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Sum of cross-sectional areas of stems per hectare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F2CA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w:t>
            </w:r>
            <w:r>
              <w:rPr>
                <w:rFonts w:eastAsia="Times New Roman" w:cs="Times New Roman"/>
                <w:color w:val="000000"/>
                <w:sz w:val="20"/>
                <w:szCs w:val="20"/>
                <w:vertAlign w:val="superscript"/>
              </w:rPr>
              <w:t>2</w:t>
            </w:r>
            <w:r>
              <w:rPr>
                <w:rFonts w:eastAsia="Times New Roman" w:cs="Times New Roman"/>
                <w:color w:val="000000"/>
                <w:sz w:val="20"/>
                <w:szCs w:val="20"/>
              </w:rPr>
              <w:t xml:space="preserve"> </w:t>
            </w:r>
            <w:proofErr w:type="gramStart"/>
            <w:r>
              <w:rPr>
                <w:rFonts w:eastAsia="Times New Roman" w:cs="Times New Roman"/>
                <w:color w:val="000000"/>
                <w:sz w:val="20"/>
                <w:szCs w:val="20"/>
              </w:rPr>
              <w:t>ha</w:t>
            </w:r>
            <w:r>
              <w:rPr>
                <w:rFonts w:eastAsia="Times New Roman" w:cs="Times New Roman"/>
                <w:color w:val="000000"/>
                <w:sz w:val="20"/>
                <w:szCs w:val="20"/>
                <w:vertAlign w:val="superscript"/>
              </w:rPr>
              <w:t>–1</w:t>
            </w:r>
            <w:proofErr w:type="gram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0C98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This study (derived from NEON LiDAR)</w:t>
            </w:r>
          </w:p>
        </w:tc>
      </w:tr>
      <w:tr w:rsidR="007B1FF3" w14:paraId="23460769"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5029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1D6D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Forest structure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BCA7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90th percentile height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3720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Estimated maximum canopy height per grid cell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A49D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07C8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This study (derived from NEON LiDAR)</w:t>
            </w:r>
          </w:p>
        </w:tc>
      </w:tr>
      <w:tr w:rsidR="007B1FF3" w14:paraId="5504F417"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6FBB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4957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Forest structure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7EB1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Height skew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20BC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Third moment of height distribution per grid cell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9820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EA9C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This study (derived from NEON LiDAR)</w:t>
            </w:r>
          </w:p>
        </w:tc>
      </w:tr>
      <w:tr w:rsidR="007B1FF3" w14:paraId="380AFB39"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4EF4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D016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B177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Curvature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F3A2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McNab’s (1993) index of terrain concavity/convexity computed in a 30x30 m window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66D1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unitless index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3E87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This study (derived from NEON LiDAR)</w:t>
            </w:r>
          </w:p>
        </w:tc>
      </w:tr>
      <w:tr w:rsidR="007B1FF3" w14:paraId="63DFAEF0"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47E3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9F86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ADEF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Elevation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8338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Elevation above sea level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E53E7"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5C12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This study (derived from NEON LiDAR)</w:t>
            </w:r>
          </w:p>
        </w:tc>
      </w:tr>
      <w:tr w:rsidR="007B1FF3" w14:paraId="70F8AB7B"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708C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lastRenderedPageBreak/>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7863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5BFD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Slope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E0B6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20"/>
                <w:szCs w:val="20"/>
              </w:rPr>
              <w:t>atan</w:t>
            </w:r>
            <w:proofErr w:type="spellEnd"/>
            <w:r>
              <w:rPr>
                <w:rFonts w:eastAsia="Times New Roman" w:cs="Times New Roman"/>
                <w:color w:val="000000"/>
                <w:sz w:val="20"/>
                <w:szCs w:val="20"/>
              </w:rPr>
              <w:t>(√[(</w:t>
            </w:r>
            <w:proofErr w:type="spellStart"/>
            <w:r>
              <w:rPr>
                <w:rFonts w:eastAsia="Times New Roman" w:cs="Times New Roman"/>
                <w:color w:val="000000"/>
                <w:sz w:val="20"/>
                <w:szCs w:val="20"/>
              </w:rPr>
              <w:t>dz</w:t>
            </w:r>
            <w:proofErr w:type="spellEnd"/>
            <w:r>
              <w:rPr>
                <w:rFonts w:eastAsia="Times New Roman" w:cs="Times New Roman"/>
                <w:color w:val="000000"/>
                <w:sz w:val="20"/>
                <w:szCs w:val="20"/>
              </w:rPr>
              <w:t>/dx)</w:t>
            </w:r>
            <w:r>
              <w:rPr>
                <w:rFonts w:eastAsia="Times New Roman" w:cs="Times New Roman"/>
                <w:color w:val="000000"/>
                <w:sz w:val="20"/>
                <w:szCs w:val="20"/>
                <w:vertAlign w:val="superscript"/>
              </w:rPr>
              <w:t>2</w:t>
            </w:r>
            <w:r>
              <w:rPr>
                <w:rFonts w:eastAsia="Times New Roman" w:cs="Times New Roman"/>
                <w:color w:val="000000"/>
                <w:sz w:val="20"/>
                <w:szCs w:val="20"/>
              </w:rPr>
              <w:t>+(</w:t>
            </w:r>
            <w:proofErr w:type="spellStart"/>
            <w:r>
              <w:rPr>
                <w:rFonts w:eastAsia="Times New Roman" w:cs="Times New Roman"/>
                <w:color w:val="000000"/>
                <w:sz w:val="20"/>
                <w:szCs w:val="20"/>
              </w:rPr>
              <w:t>dz</w:t>
            </w:r>
            <w:proofErr w:type="spellEnd"/>
            <w:r>
              <w:rPr>
                <w:rFonts w:eastAsia="Times New Roman" w:cs="Times New Roman"/>
                <w:color w:val="000000"/>
                <w:sz w:val="20"/>
                <w:szCs w:val="20"/>
              </w:rPr>
              <w:t>/</w:t>
            </w:r>
            <w:proofErr w:type="spellStart"/>
            <w:r>
              <w:rPr>
                <w:rFonts w:eastAsia="Times New Roman" w:cs="Times New Roman"/>
                <w:color w:val="000000"/>
                <w:sz w:val="20"/>
                <w:szCs w:val="20"/>
              </w:rPr>
              <w:t>dy</w:t>
            </w:r>
            <w:proofErr w:type="spellEnd"/>
            <w:r>
              <w:rPr>
                <w:rFonts w:eastAsia="Times New Roman" w:cs="Times New Roman"/>
                <w:color w:val="000000"/>
                <w:sz w:val="20"/>
                <w:szCs w:val="20"/>
              </w:rPr>
              <w:t>)</w:t>
            </w:r>
            <w:r>
              <w:rPr>
                <w:rFonts w:eastAsia="Times New Roman" w:cs="Times New Roman"/>
                <w:color w:val="000000"/>
                <w:sz w:val="20"/>
                <w:szCs w:val="20"/>
                <w:vertAlign w:val="superscript"/>
              </w:rPr>
              <w:t>2</w:t>
            </w:r>
            <w:r>
              <w:rPr>
                <w:rFonts w:eastAsia="Times New Roman" w:cs="Times New Roman"/>
                <w:color w:val="000000"/>
                <w:sz w:val="20"/>
                <w:szCs w:val="20"/>
              </w:rPr>
              <w:t>] computed in a 30x30 m window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835E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degrees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89D5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This study (derived from NEON LiDAR)</w:t>
            </w:r>
          </w:p>
        </w:tc>
      </w:tr>
      <w:tr w:rsidR="007B1FF3" w14:paraId="0340BF7C"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733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BBD4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829E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Folded aspect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C3AE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Index of cardinal aspect adjusted for higher incident radiation on SW slopes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C0A9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unitless index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FA4C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This study (derived from NEON LiDAR)</w:t>
            </w:r>
          </w:p>
        </w:tc>
      </w:tr>
      <w:tr w:rsidR="007B1FF3" w14:paraId="4D6D07EA"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EA81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2CB4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E371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Heat load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5545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Potential heat load calculated according to Eq. 3 in McCune and Keon (2002)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14A4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unitless index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C246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This study (derived from NEON LiDAR)</w:t>
            </w:r>
          </w:p>
        </w:tc>
      </w:tr>
      <w:tr w:rsidR="007B1FF3" w14:paraId="3D33812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571F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15E3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8C71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TPI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A860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Topographic Position Index: Index of hillslope position computed in a 1000x1000 m window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4E87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unitless index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6742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This study (derived from NEON LiDAR)</w:t>
            </w:r>
          </w:p>
        </w:tc>
      </w:tr>
      <w:tr w:rsidR="007B1FF3" w14:paraId="1BEE4D83"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E350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4CCB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E88D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TWI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4331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Topographic Wetness Index: Terrain-driven ratio of upslope water supply to local drainage expressed as a function of local slope and upslope contributing area per unit contour length, computed on a 100 m pixel scale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7C4E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unitless index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AA95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This study (derived from NEON LiDAR)</w:t>
            </w:r>
          </w:p>
        </w:tc>
      </w:tr>
      <w:tr w:rsidR="007B1FF3" w14:paraId="02DDFD29"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0603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7548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Climate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37EC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AET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2DB0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Actual evapotranspiration: mean annual water depth evaporated from the surface or transpired by plants per grid cell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878E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1F62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BCM (Budo et al. 2017)</w:t>
            </w:r>
          </w:p>
        </w:tc>
      </w:tr>
      <w:tr w:rsidR="007B1FF3" w14:paraId="18C6B421"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5C09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9FC8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Climate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A429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CWD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A68A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Climatic water deficit: difference between potential evapotranspiration (PET) and AET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C8D5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where PET is the total depth of water that can be evaporated or transpired given prevailing atmospheric conditions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79DA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mm</w:t>
            </w:r>
          </w:p>
        </w:tc>
      </w:tr>
      <w:tr w:rsidR="007B1FF3" w14:paraId="7E916393"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927E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BCM (Budo et al. 2017)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BF766"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EC5EA"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B9540"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979AA"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D3830"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r>
      <w:tr w:rsidR="007B1FF3" w14:paraId="590B74CF"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5EBF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9925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Climate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FA48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SWE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81DE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 xml:space="preserve">Snow water equivalent derived by forcing </w:t>
            </w:r>
            <w:proofErr w:type="spellStart"/>
            <w:r>
              <w:rPr>
                <w:rFonts w:eastAsia="Times New Roman" w:cs="Times New Roman"/>
                <w:color w:val="000000"/>
                <w:sz w:val="20"/>
                <w:szCs w:val="20"/>
              </w:rPr>
              <w:t>iSnobal</w:t>
            </w:r>
            <w:proofErr w:type="spellEnd"/>
            <w:r>
              <w:rPr>
                <w:rFonts w:eastAsia="Times New Roman" w:cs="Times New Roman"/>
                <w:color w:val="000000"/>
                <w:sz w:val="20"/>
                <w:szCs w:val="20"/>
              </w:rPr>
              <w:t xml:space="preserve"> with 50 m snow depth data from eight Airborne Snow Observatory flights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0ADC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7198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ASO</w:t>
            </w:r>
          </w:p>
        </w:tc>
      </w:tr>
      <w:tr w:rsidR="007B1FF3" w14:paraId="7202D60C"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D137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lastRenderedPageBreak/>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FEBF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Climate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CE7C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∆SWE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4B73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Relative velocity of snow disappearance; difference between winter SWE and summer SWE divided by days between flights averaged over three flight-years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50DA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A59C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ASO</w:t>
            </w:r>
          </w:p>
        </w:tc>
      </w:tr>
      <w:tr w:rsidR="007B1FF3" w14:paraId="5B5A76AF"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A716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CB38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Soil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F8C9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AWC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2760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Available water capacity: depth of plant-available water that can be stored per unit of soil depth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76C5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5535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SSURGO</w:t>
            </w:r>
          </w:p>
        </w:tc>
      </w:tr>
      <w:tr w:rsidR="007B1FF3" w14:paraId="36E6EA24"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8081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C39F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Soil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9AFF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CEC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0B01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Total negative charge in soil at pH 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0F50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20"/>
                <w:szCs w:val="20"/>
              </w:rPr>
              <w:t>meq</w:t>
            </w:r>
            <w:proofErr w:type="spellEnd"/>
            <w:r>
              <w:rPr>
                <w:rFonts w:eastAsia="Times New Roman" w:cs="Times New Roman"/>
                <w:color w:val="000000"/>
                <w:sz w:val="20"/>
                <w:szCs w:val="20"/>
              </w:rPr>
              <w:t xml:space="preserve"> </w:t>
            </w:r>
            <w:proofErr w:type="gramStart"/>
            <w:r>
              <w:rPr>
                <w:rFonts w:eastAsia="Times New Roman" w:cs="Times New Roman"/>
                <w:color w:val="000000"/>
                <w:sz w:val="20"/>
                <w:szCs w:val="20"/>
              </w:rPr>
              <w:t>hg</w:t>
            </w:r>
            <w:r>
              <w:rPr>
                <w:rFonts w:eastAsia="Times New Roman" w:cs="Times New Roman"/>
                <w:color w:val="000000"/>
                <w:sz w:val="20"/>
                <w:szCs w:val="20"/>
                <w:vertAlign w:val="superscript"/>
              </w:rPr>
              <w:t>–1</w:t>
            </w:r>
            <w:proofErr w:type="gram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57CF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SSURGO</w:t>
            </w:r>
          </w:p>
        </w:tc>
      </w:tr>
      <w:tr w:rsidR="007B1FF3" w14:paraId="0B4CAD87"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1309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1A53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Soil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CD83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20"/>
                <w:szCs w:val="20"/>
              </w:rPr>
              <w:t>k</w:t>
            </w:r>
            <w:r>
              <w:rPr>
                <w:rFonts w:eastAsia="Times New Roman" w:cs="Times New Roman"/>
                <w:color w:val="000000"/>
                <w:sz w:val="20"/>
                <w:szCs w:val="20"/>
                <w:vertAlign w:val="subscript"/>
              </w:rPr>
              <w:t>sat</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FCBF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Saturated hydraulic conductivity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1751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 xml:space="preserve">µm </w:t>
            </w:r>
            <w:proofErr w:type="gramStart"/>
            <w:r>
              <w:rPr>
                <w:rFonts w:eastAsia="Times New Roman" w:cs="Times New Roman"/>
                <w:color w:val="000000"/>
                <w:sz w:val="20"/>
                <w:szCs w:val="20"/>
              </w:rPr>
              <w:t>sec</w:t>
            </w:r>
            <w:r>
              <w:rPr>
                <w:rFonts w:eastAsia="Times New Roman" w:cs="Times New Roman"/>
                <w:color w:val="000000"/>
                <w:sz w:val="20"/>
                <w:szCs w:val="20"/>
                <w:vertAlign w:val="superscript"/>
              </w:rPr>
              <w:t>–1</w:t>
            </w:r>
            <w:proofErr w:type="gram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6A8F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SSURGO</w:t>
            </w:r>
          </w:p>
        </w:tc>
      </w:tr>
      <w:tr w:rsidR="007B1FF3" w14:paraId="5B49CDE6"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9C47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2304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Soil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36FC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OM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430E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Mass percentage of decomposed plant and animal material in the &lt; 2 mm soil fraction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4372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 mass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49FF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SSURGO</w:t>
            </w:r>
          </w:p>
        </w:tc>
      </w:tr>
      <w:tr w:rsidR="007B1FF3" w14:paraId="1E95F1BC"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CE47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5A95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Soil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EF92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pH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81E2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Potential of hydrogen in soil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8F29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w:t>
            </w:r>
            <w:proofErr w:type="gramStart"/>
            <w:r>
              <w:rPr>
                <w:rFonts w:eastAsia="Times New Roman" w:cs="Times New Roman"/>
                <w:color w:val="000000"/>
                <w:sz w:val="20"/>
                <w:szCs w:val="20"/>
              </w:rPr>
              <w:t>log[</w:t>
            </w:r>
            <w:proofErr w:type="gramEnd"/>
            <w:r>
              <w:rPr>
                <w:rFonts w:eastAsia="Times New Roman" w:cs="Times New Roman"/>
                <w:color w:val="000000"/>
                <w:sz w:val="20"/>
                <w:szCs w:val="20"/>
              </w:rPr>
              <w:t>10] H</w:t>
            </w:r>
            <w:r>
              <w:rPr>
                <w:rFonts w:eastAsia="Times New Roman" w:cs="Times New Roman"/>
                <w:color w:val="000000"/>
                <w:sz w:val="20"/>
                <w:szCs w:val="20"/>
                <w:vertAlign w:val="superscript"/>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E740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SSURGO</w:t>
            </w:r>
          </w:p>
        </w:tc>
      </w:tr>
      <w:tr w:rsidR="007B1FF3" w14:paraId="154E09BF"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76DD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CF7C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Soil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AECC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Silt content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B6E4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Mass percent of mineral particles 0.002 to 0.05mm in equivalent diameter in the &lt; 2 mm soil fraction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38D8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 mass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8B8F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SSURGO</w:t>
            </w:r>
          </w:p>
        </w:tc>
      </w:tr>
      <w:tr w:rsidR="007B1FF3" w14:paraId="20E2A6A5" w14:textId="77777777">
        <w:trPr>
          <w:cantSplit/>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D8A89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EX</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C7CE1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Geology</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3B301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Lithologic substrate</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B0980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Geological unit code</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C43A4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NA</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FD70F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Colorado Geological Survey</w:t>
            </w:r>
          </w:p>
        </w:tc>
      </w:tr>
    </w:tbl>
    <w:p w14:paraId="321FBA4B" w14:textId="77777777" w:rsidR="007B1FF3" w:rsidRDefault="00000000">
      <w:r>
        <w:br w:type="page"/>
      </w:r>
    </w:p>
    <w:p w14:paraId="063AAB7D" w14:textId="77777777" w:rsidR="007B1FF3" w:rsidRDefault="00000000">
      <w:pPr>
        <w:pStyle w:val="BodyText"/>
      </w:pPr>
      <w:r>
        <w:rPr>
          <w:b/>
          <w:bCs/>
        </w:rPr>
        <w:lastRenderedPageBreak/>
        <w:t>Table S2.</w:t>
      </w:r>
      <w:r>
        <w:t xml:space="preserve"> Measurements taken in field inventory with their units and a summary of methods.</w:t>
      </w:r>
    </w:p>
    <w:tbl>
      <w:tblPr>
        <w:tblW w:w="0" w:type="pct"/>
        <w:jc w:val="center"/>
        <w:tblLook w:val="0420" w:firstRow="1" w:lastRow="0" w:firstColumn="0" w:lastColumn="0" w:noHBand="0" w:noVBand="1"/>
      </w:tblPr>
      <w:tblGrid>
        <w:gridCol w:w="1773"/>
        <w:gridCol w:w="1494"/>
        <w:gridCol w:w="5677"/>
      </w:tblGrid>
      <w:tr w:rsidR="007B1FF3" w14:paraId="621B1F77" w14:textId="77777777">
        <w:trPr>
          <w:cantSplit/>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D17E8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Measurement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EFC9A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Units</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17BF8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Method</w:t>
            </w:r>
          </w:p>
        </w:tc>
      </w:tr>
      <w:tr w:rsidR="007B1FF3" w14:paraId="55DC64CA" w14:textId="77777777">
        <w:trPr>
          <w:cantSplit/>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3036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Species</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5705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373B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Visual identification</w:t>
            </w:r>
          </w:p>
        </w:tc>
      </w:tr>
      <w:tr w:rsidR="007B1FF3" w14:paraId="0DD6B720"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383A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Stem height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A70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EAFB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Nikon Forestry Pro II hypsometer or metric tape</w:t>
            </w:r>
          </w:p>
        </w:tc>
      </w:tr>
      <w:tr w:rsidR="007B1FF3" w14:paraId="01E27824"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C055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DBH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5B5B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928E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Diameter tape or calipers</w:t>
            </w:r>
          </w:p>
        </w:tc>
      </w:tr>
      <w:tr w:rsidR="007B1FF3" w14:paraId="2F0DE87F"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7B13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Stem geolocation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6E81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decimal degrees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2D26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Trimble Geo 7X GNSS unit</w:t>
            </w:r>
          </w:p>
        </w:tc>
      </w:tr>
      <w:tr w:rsidR="007B1FF3" w14:paraId="1FDCCBB7"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D236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Crown illumination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338D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unitless index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9ADC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Visual determination using Clark and Clark (1992)</w:t>
            </w:r>
          </w:p>
        </w:tc>
      </w:tr>
      <w:tr w:rsidR="007B1FF3" w14:paraId="26090AFF"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0013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Canopy position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AD39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unitless index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3845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Visual determination</w:t>
            </w:r>
          </w:p>
        </w:tc>
      </w:tr>
      <w:tr w:rsidR="007B1FF3" w14:paraId="63BDDEA3"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7A91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Life status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F742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80C5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Visual determination</w:t>
            </w:r>
          </w:p>
        </w:tc>
      </w:tr>
      <w:tr w:rsidR="007B1FF3" w14:paraId="7DAE0806" w14:textId="77777777">
        <w:trPr>
          <w:cantSplit/>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12F12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Health status</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BB1CA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NA</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46C2D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Visual inspection for infection, damage, decay, browning, or wilting</w:t>
            </w:r>
          </w:p>
        </w:tc>
      </w:tr>
    </w:tbl>
    <w:p w14:paraId="1876BE6D" w14:textId="77777777" w:rsidR="007B1FF3" w:rsidRDefault="00000000">
      <w:r>
        <w:br w:type="page"/>
      </w:r>
    </w:p>
    <w:p w14:paraId="1E7412F9" w14:textId="77777777" w:rsidR="007B1FF3" w:rsidRDefault="00000000" w:rsidP="00AF4D3D">
      <w:pPr>
        <w:pStyle w:val="BodyText"/>
        <w:ind w:firstLine="0"/>
      </w:pPr>
      <w:r>
        <w:rPr>
          <w:b/>
          <w:bCs/>
        </w:rPr>
        <w:lastRenderedPageBreak/>
        <w:t>Table S3.</w:t>
      </w:r>
      <w:r>
        <w:t xml:space="preserve"> Algorithms, parameters, and vectors of values applied on those parameters in ITD training and validation.</w:t>
      </w:r>
    </w:p>
    <w:tbl>
      <w:tblPr>
        <w:tblW w:w="0" w:type="pct"/>
        <w:jc w:val="center"/>
        <w:tblLook w:val="0420" w:firstRow="1" w:lastRow="0" w:firstColumn="0" w:lastColumn="0" w:noHBand="0" w:noVBand="1"/>
      </w:tblPr>
      <w:tblGrid>
        <w:gridCol w:w="300"/>
        <w:gridCol w:w="1786"/>
        <w:gridCol w:w="1445"/>
        <w:gridCol w:w="3517"/>
        <w:gridCol w:w="2312"/>
      </w:tblGrid>
      <w:tr w:rsidR="007B1FF3" w14:paraId="6A7DF921" w14:textId="77777777">
        <w:trPr>
          <w:cantSplit/>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0896D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I</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8FEC1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Algorithm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61A98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Parameter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B1016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Description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8F74B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Tested values</w:t>
            </w:r>
          </w:p>
        </w:tc>
      </w:tr>
      <w:tr w:rsidR="007B1FF3" w14:paraId="5F234A9D" w14:textId="77777777">
        <w:trPr>
          <w:cantSplit/>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B66F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9F4D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Li (2012)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381B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dt1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576E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Threshold 1. Refer to p. 79 in Li et al. (2012)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F086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0.5, 1.0, 1.5, 2.0</w:t>
            </w:r>
          </w:p>
        </w:tc>
      </w:tr>
      <w:tr w:rsidR="007B1FF3" w14:paraId="197A37F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5408"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E9F6E"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727B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dt2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B486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Threshold 2. Refer to p. 79 in Li et al. (2012)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5AF1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0.5, 1.0, 1.5, 2.0</w:t>
            </w:r>
          </w:p>
        </w:tc>
      </w:tr>
      <w:tr w:rsidR="007B1FF3" w14:paraId="4D740988"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737F"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8792D"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D630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20"/>
                <w:szCs w:val="20"/>
              </w:rPr>
              <w:t>hmin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BF06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Minimum height threshold in m, below which a new tree cannot be initiated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3334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1.3</w:t>
            </w:r>
          </w:p>
        </w:tc>
      </w:tr>
      <w:tr w:rsidR="007B1FF3" w14:paraId="4B8BC5D4"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E8A35"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9115C"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BC4D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C7FA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Search radius. Refer to p. 79 in Li et al. (2012)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AA93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0, 1, 2</w:t>
            </w:r>
          </w:p>
        </w:tc>
      </w:tr>
      <w:tr w:rsidR="007B1FF3" w14:paraId="749644DC"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13E3E"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D9D67"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C39D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Zu</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369C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Height switch for dt1 and dt2. Use dt1 unless point height &gt; Zu; then use dt2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F045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14, 15, 16</w:t>
            </w:r>
          </w:p>
        </w:tc>
      </w:tr>
      <w:tr w:rsidR="007B1FF3" w14:paraId="5062331B"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CA22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5CAA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LMF-auto (Jean-Romain et al. in prep)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C0E4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CC10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 xml:space="preserve">LMF-auto is </w:t>
            </w:r>
            <w:proofErr w:type="spellStart"/>
            <w:r>
              <w:rPr>
                <w:rFonts w:eastAsia="Times New Roman" w:cs="Times New Roman"/>
                <w:color w:val="000000"/>
                <w:sz w:val="20"/>
                <w:szCs w:val="20"/>
              </w:rPr>
              <w:t>parameterless</w:t>
            </w:r>
            <w:proofErr w:type="spellEnd"/>
            <w:r>
              <w:rPr>
                <w:rFonts w:eastAsia="Times New Roman" w:cs="Times New Roman"/>
                <w:color w:val="000000"/>
                <w:sz w:val="20"/>
                <w:szCs w:val="20"/>
              </w:rPr>
              <w:t xml:space="preserve"> by design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6882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NA</w:t>
            </w:r>
          </w:p>
        </w:tc>
      </w:tr>
      <w:tr w:rsidR="007B1FF3" w14:paraId="76872BFE"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F853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6C38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 xml:space="preserve">LMF </w:t>
            </w:r>
            <w:proofErr w:type="gramStart"/>
            <w:r>
              <w:rPr>
                <w:rFonts w:eastAsia="Times New Roman" w:cs="Times New Roman"/>
                <w:color w:val="000000"/>
                <w:sz w:val="20"/>
                <w:szCs w:val="20"/>
              </w:rPr>
              <w:t>fixed-window</w:t>
            </w:r>
            <w:proofErr w:type="gramEnd"/>
            <w:r>
              <w:rPr>
                <w:rFonts w:eastAsia="Times New Roman" w:cs="Times New Roman"/>
                <w:color w:val="000000"/>
                <w:sz w:val="20"/>
                <w:szCs w:val="20"/>
              </w:rPr>
              <w:t xml:space="preserve"> (Popescu and Wynne 2004)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9155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20"/>
                <w:szCs w:val="20"/>
              </w:rPr>
              <w:t>ws</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4CD5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Window size: side length or diameter of the moving window used to detect the local maxima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6BD4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The sequence 0.2:10.0 incrementing by 0.2</w:t>
            </w:r>
          </w:p>
        </w:tc>
      </w:tr>
      <w:tr w:rsidR="007B1FF3" w14:paraId="589CF912"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FB71E"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0DFE1"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9766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shape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F578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Shape of the window, either circular or square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EDE2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circular, square</w:t>
            </w:r>
          </w:p>
        </w:tc>
      </w:tr>
      <w:tr w:rsidR="007B1FF3" w14:paraId="563123EA"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C1A42"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80CFA"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692B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20"/>
                <w:szCs w:val="20"/>
              </w:rPr>
              <w:t>hmin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80DD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Minimum height threshold in m, below which a new tree cannot be initiated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6D2C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1.3</w:t>
            </w:r>
          </w:p>
        </w:tc>
      </w:tr>
      <w:tr w:rsidR="007B1FF3" w14:paraId="2993D5C1"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B992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F628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LMF variable-window (Popescu and Wynne 2004)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2D9E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b0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F955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First coefficient, β_0 on the function for computing variable-window size: w=β_0*-e</w:t>
            </w:r>
            <w:proofErr w:type="gramStart"/>
            <w:r>
              <w:rPr>
                <w:rFonts w:eastAsia="Times New Roman" w:cs="Times New Roman"/>
                <w:color w:val="000000"/>
                <w:sz w:val="20"/>
                <w:szCs w:val="20"/>
              </w:rPr>
              <w:t>^(</w:t>
            </w:r>
            <w:proofErr w:type="gramEnd"/>
            <w:r>
              <w:rPr>
                <w:rFonts w:eastAsia="Times New Roman" w:cs="Times New Roman"/>
                <w:color w:val="000000"/>
                <w:sz w:val="20"/>
                <w:szCs w:val="20"/>
              </w:rPr>
              <w:t>-β_1 (Z-2)-1)+β_2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0290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0.5, 1.0, 1.5, 2.0, 2.5</w:t>
            </w:r>
          </w:p>
        </w:tc>
      </w:tr>
      <w:tr w:rsidR="007B1FF3" w14:paraId="737AE9FC"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C1486"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C1020"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3855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b1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F8C7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Second coefficient β_1 on the variable window size function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D532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0.02, 0.04, 0.06, 0.08, 0.10, 0.12, 0.14, 0.16</w:t>
            </w:r>
          </w:p>
        </w:tc>
      </w:tr>
      <w:tr w:rsidR="007B1FF3" w14:paraId="34B46CB9"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F4FF3"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AEA3B"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8A1D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4943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Third coefficient β_2 on the variable window size function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79C5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1, 2, 3, 4, 5</w:t>
            </w:r>
          </w:p>
        </w:tc>
      </w:tr>
      <w:tr w:rsidR="007B1FF3" w14:paraId="41D45316"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BCFE0"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26F9C"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0861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shape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5191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Shape of the window, either circular or square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F6C8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circular, square</w:t>
            </w:r>
          </w:p>
        </w:tc>
      </w:tr>
      <w:tr w:rsidR="007B1FF3" w14:paraId="31EA2294"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4421F"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94B8C"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3FAB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20"/>
                <w:szCs w:val="20"/>
              </w:rPr>
              <w:t>hmin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756C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Minimum height threshold in m, below which a new tree cannot be initiated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6DD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1.3</w:t>
            </w:r>
          </w:p>
        </w:tc>
      </w:tr>
      <w:tr w:rsidR="007B1FF3" w14:paraId="5A2290F8"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D42F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E9DE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20"/>
                <w:szCs w:val="20"/>
              </w:rPr>
              <w:t>LayerStacking</w:t>
            </w:r>
            <w:proofErr w:type="spellEnd"/>
            <w:r>
              <w:rPr>
                <w:rFonts w:eastAsia="Times New Roman" w:cs="Times New Roman"/>
                <w:color w:val="000000"/>
                <w:sz w:val="20"/>
                <w:szCs w:val="20"/>
              </w:rPr>
              <w:t xml:space="preserve"> (</w:t>
            </w:r>
            <w:proofErr w:type="spellStart"/>
            <w:r>
              <w:rPr>
                <w:rFonts w:eastAsia="Times New Roman" w:cs="Times New Roman"/>
                <w:color w:val="000000"/>
                <w:sz w:val="20"/>
                <w:szCs w:val="20"/>
              </w:rPr>
              <w:t>Ayrey</w:t>
            </w:r>
            <w:proofErr w:type="spellEnd"/>
            <w:r>
              <w:rPr>
                <w:rFonts w:eastAsia="Times New Roman" w:cs="Times New Roman"/>
                <w:color w:val="000000"/>
                <w:sz w:val="20"/>
                <w:szCs w:val="20"/>
              </w:rPr>
              <w:t xml:space="preserve"> 2017)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B715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start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8F89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the starting height above ground at which layer divisions begin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4AF3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0.5</w:t>
            </w:r>
          </w:p>
        </w:tc>
      </w:tr>
      <w:tr w:rsidR="007B1FF3" w14:paraId="5C236177"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05893"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017B"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C8BB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resolution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A03D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Resolution of the CHM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226B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0.5, 1</w:t>
            </w:r>
          </w:p>
        </w:tc>
      </w:tr>
      <w:tr w:rsidR="007B1FF3" w14:paraId="3FF9F3A4"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EF429"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9B23E"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7DD3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window1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DBDD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 xml:space="preserve">window radius for the first local maximum filter for detecting </w:t>
            </w:r>
            <w:proofErr w:type="gramStart"/>
            <w:r>
              <w:rPr>
                <w:rFonts w:eastAsia="Times New Roman" w:cs="Times New Roman"/>
                <w:color w:val="000000"/>
                <w:sz w:val="20"/>
                <w:szCs w:val="20"/>
              </w:rPr>
              <w:t>tree tops</w:t>
            </w:r>
            <w:proofErr w:type="gram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9233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1, 2, 3</w:t>
            </w:r>
          </w:p>
        </w:tc>
      </w:tr>
      <w:tr w:rsidR="007B1FF3" w14:paraId="4A558693"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4A68D"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67679"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BAE3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buffer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6440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size of the buffer enforced around each point to create a polygonal cluster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D6DA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1, 2, 3</w:t>
            </w:r>
          </w:p>
        </w:tc>
      </w:tr>
      <w:tr w:rsidR="007B1FF3" w14:paraId="4969F099"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8917D"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24B51"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0334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hardwood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BDDE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logical switch, where False adds weight to clusters to account for mid-canopy density in conifer stands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C6F6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F</w:t>
            </w:r>
          </w:p>
        </w:tc>
      </w:tr>
      <w:tr w:rsidR="007B1FF3" w14:paraId="7697B3E9"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FE9F0"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E5330"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A185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window2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51A9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 xml:space="preserve">window radius for the second local maximum filter for detecting </w:t>
            </w:r>
            <w:proofErr w:type="gramStart"/>
            <w:r>
              <w:rPr>
                <w:rFonts w:eastAsia="Times New Roman" w:cs="Times New Roman"/>
                <w:color w:val="000000"/>
                <w:sz w:val="20"/>
                <w:szCs w:val="20"/>
              </w:rPr>
              <w:t>tree tops</w:t>
            </w:r>
            <w:proofErr w:type="gram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A3A9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0.2, 0.4, 0.6, 0.8</w:t>
            </w:r>
          </w:p>
        </w:tc>
      </w:tr>
      <w:tr w:rsidR="007B1FF3" w14:paraId="5BF074EE"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DDCCB"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C27FF"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729B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20"/>
                <w:szCs w:val="20"/>
              </w:rPr>
              <w:t>hmin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847A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Minimum height threshold in m, below which a new tree cannot be initiated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1499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1.3</w:t>
            </w:r>
          </w:p>
        </w:tc>
      </w:tr>
      <w:tr w:rsidR="007B1FF3" w14:paraId="7C6128BD"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2A7D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E246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20"/>
                <w:szCs w:val="20"/>
              </w:rPr>
              <w:t>MultiCHM</w:t>
            </w:r>
            <w:proofErr w:type="spellEnd"/>
            <w:r>
              <w:rPr>
                <w:rFonts w:eastAsia="Times New Roman" w:cs="Times New Roman"/>
                <w:color w:val="000000"/>
                <w:sz w:val="20"/>
                <w:szCs w:val="20"/>
              </w:rPr>
              <w:t xml:space="preserve"> (</w:t>
            </w:r>
            <w:proofErr w:type="spellStart"/>
            <w:r>
              <w:rPr>
                <w:rFonts w:eastAsia="Times New Roman" w:cs="Times New Roman"/>
                <w:color w:val="000000"/>
                <w:sz w:val="20"/>
                <w:szCs w:val="20"/>
              </w:rPr>
              <w:t>Eysn</w:t>
            </w:r>
            <w:proofErr w:type="spellEnd"/>
            <w:r>
              <w:rPr>
                <w:rFonts w:eastAsia="Times New Roman" w:cs="Times New Roman"/>
                <w:color w:val="000000"/>
                <w:sz w:val="20"/>
                <w:szCs w:val="20"/>
              </w:rPr>
              <w:t xml:space="preserve"> 2015)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80EF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resolution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3CBF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Resolution of the CHM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4843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0.5, 1</w:t>
            </w:r>
          </w:p>
        </w:tc>
      </w:tr>
      <w:tr w:rsidR="007B1FF3" w14:paraId="3C4B8B60"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4D70B"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A888D"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574F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20"/>
                <w:szCs w:val="20"/>
              </w:rPr>
              <w:t>layer_thickness</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52F9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 xml:space="preserve">The eliminating layer in the original paper is defined as a layer of </w:t>
            </w:r>
            <w:proofErr w:type="spellStart"/>
            <w:r>
              <w:rPr>
                <w:rFonts w:ascii="monospace" w:eastAsia="Times New Roman" w:cs="Times New Roman"/>
                <w:color w:val="000000"/>
                <w:sz w:val="20"/>
                <w:szCs w:val="20"/>
                <w:shd w:val="clear" w:color="auto" w:fill="F8F8F8"/>
              </w:rPr>
              <w:t>layer_thickness</w:t>
            </w:r>
            <w:proofErr w:type="spellEnd"/>
            <w:r>
              <w:rPr>
                <w:rFonts w:eastAsia="Times New Roman" w:cs="Times New Roman"/>
                <w:color w:val="000000"/>
                <w:sz w:val="20"/>
                <w:szCs w:val="20"/>
              </w:rPr>
              <w:t xml:space="preserve"> m below the current CHM. Refer to </w:t>
            </w:r>
            <w:proofErr w:type="spellStart"/>
            <w:r>
              <w:rPr>
                <w:rFonts w:eastAsia="Times New Roman" w:cs="Times New Roman"/>
                <w:color w:val="000000"/>
                <w:sz w:val="20"/>
                <w:szCs w:val="20"/>
              </w:rPr>
              <w:t>Eysn</w:t>
            </w:r>
            <w:proofErr w:type="spellEnd"/>
            <w:r>
              <w:rPr>
                <w:rFonts w:eastAsia="Times New Roman" w:cs="Times New Roman"/>
                <w:color w:val="000000"/>
                <w:sz w:val="20"/>
                <w:szCs w:val="20"/>
              </w:rPr>
              <w:t xml:space="preserve"> 2015 p. 1728).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F004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0.25, 0.5</w:t>
            </w:r>
          </w:p>
        </w:tc>
      </w:tr>
      <w:tr w:rsidR="007B1FF3" w14:paraId="4625191D"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EAFF3"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0E175"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619B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dist_2d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5AE5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2D threshold for delineating a tree from local maximum. A tree is created if no other detected tree lies within this distance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E1B2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0.1, 0.25, 0.5, 1, 2</w:t>
            </w:r>
          </w:p>
        </w:tc>
      </w:tr>
      <w:tr w:rsidR="007B1FF3" w14:paraId="4ACAFAFD"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134DF"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5FF7E"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74C4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dist_3d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53E6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3D threshold for delineating a tree from local maximum. A tree is created if no other detected tree lies within this distance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767E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0.5, 1, 3, 5</w:t>
            </w:r>
          </w:p>
        </w:tc>
      </w:tr>
      <w:tr w:rsidR="007B1FF3" w14:paraId="0BB90EDD"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B9A7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1D04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20"/>
                <w:szCs w:val="20"/>
              </w:rPr>
              <w:t>PTrees</w:t>
            </w:r>
            <w:proofErr w:type="spellEnd"/>
            <w:r>
              <w:rPr>
                <w:rFonts w:eastAsia="Times New Roman" w:cs="Times New Roman"/>
                <w:color w:val="000000"/>
                <w:sz w:val="20"/>
                <w:szCs w:val="20"/>
              </w:rPr>
              <w:t xml:space="preserve"> (Vega 2014)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FEFB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CE52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Number of nearest neighbors to use in search. Refer to Vega (2014).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ED0B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All forward and reverse permutations of the sequence: {5, 6, 7, 8, 10, 12, 15, 20, 25, 30, 40, 60, 80, 100}</w:t>
            </w:r>
          </w:p>
        </w:tc>
      </w:tr>
      <w:tr w:rsidR="007B1FF3" w14:paraId="6E55BDFE"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BF1CD"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8242F"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0E95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20"/>
                <w:szCs w:val="20"/>
              </w:rPr>
              <w:t>hmin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4159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 xml:space="preserve">Minimum height of a detected tree. Addition not in the original paper included to reduce </w:t>
            </w:r>
            <w:proofErr w:type="spellStart"/>
            <w:r>
              <w:rPr>
                <w:rFonts w:eastAsia="Times New Roman" w:cs="Times New Roman"/>
                <w:color w:val="000000"/>
                <w:sz w:val="20"/>
                <w:szCs w:val="20"/>
              </w:rPr>
              <w:t>oversegmentation</w:t>
            </w:r>
            <w:proofErr w:type="spellEnd"/>
            <w:r>
              <w:rPr>
                <w:rFonts w:eastAsia="Times New Roman" w:cs="Times New Roman"/>
                <w:color w:val="000000"/>
                <w:sz w:val="20"/>
                <w:szCs w:val="20"/>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CB55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1.3</w:t>
            </w:r>
          </w:p>
        </w:tc>
      </w:tr>
      <w:tr w:rsidR="007B1FF3" w14:paraId="4A736A96"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6AEF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3E12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Inverted watershed (Koch et al. 2006)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236D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resolution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EB87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Resolution of the CHM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8683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0.5, 1, 1.5, 2</w:t>
            </w:r>
          </w:p>
        </w:tc>
      </w:tr>
      <w:tr w:rsidR="007B1FF3" w14:paraId="511DA1CF"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CDD73"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86043"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1E23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20"/>
                <w:szCs w:val="20"/>
              </w:rPr>
              <w:t>th_tree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0968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Minimum height threshold in m, below which a new tree cannot be initiated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B692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1.3</w:t>
            </w:r>
          </w:p>
        </w:tc>
      </w:tr>
      <w:tr w:rsidR="007B1FF3" w14:paraId="4A3809FB"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55537"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32913"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B8EC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20"/>
                <w:szCs w:val="20"/>
              </w:rPr>
              <w:t>subcircle_size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353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radius of circles used to rasterize the point cloud to CHM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6542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0.1, 0.2, 0.3, 0.4, 0.5, 0.6, 0.7, 0.8</w:t>
            </w:r>
          </w:p>
        </w:tc>
      </w:tr>
      <w:tr w:rsidR="007B1FF3" w14:paraId="12726367"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3AE89"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B9B21"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B274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20"/>
                <w:szCs w:val="20"/>
              </w:rPr>
              <w:t>kernel_size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E333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 xml:space="preserve">Size of kernel to </w:t>
            </w:r>
            <w:proofErr w:type="spellStart"/>
            <w:r>
              <w:rPr>
                <w:rFonts w:eastAsia="Times New Roman" w:cs="Times New Roman"/>
                <w:color w:val="000000"/>
                <w:sz w:val="20"/>
                <w:szCs w:val="20"/>
              </w:rPr>
              <w:t>smoothe</w:t>
            </w:r>
            <w:proofErr w:type="spellEnd"/>
            <w:r>
              <w:rPr>
                <w:rFonts w:eastAsia="Times New Roman" w:cs="Times New Roman"/>
                <w:color w:val="000000"/>
                <w:sz w:val="20"/>
                <w:szCs w:val="20"/>
              </w:rPr>
              <w:t xml:space="preserve"> CHM before applying watershed algorithm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FCB2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3, 5, 9, 15</w:t>
            </w:r>
          </w:p>
        </w:tc>
      </w:tr>
      <w:tr w:rsidR="007B1FF3" w14:paraId="38414F00"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C2907"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EDDBD"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D809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tolerance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AEE1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Minimum Z distance between a tree candidate’s highest point and the point where it contacts another tree. If Z distance &lt; tolerance, the object is merged with its highest neighbor.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D660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w:t>
            </w:r>
          </w:p>
        </w:tc>
      </w:tr>
      <w:tr w:rsidR="007B1FF3" w14:paraId="14EFD30F" w14:textId="77777777">
        <w:trPr>
          <w:cantSplit/>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808F16"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FE21E6"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67456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20"/>
                <w:szCs w:val="20"/>
              </w:rPr>
              <w:t>ext</w:t>
            </w:r>
            <w:proofErr w:type="spellEnd"/>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DE59E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Search radius in pixels for neighboring trees</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2B087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w:t>
            </w:r>
          </w:p>
        </w:tc>
      </w:tr>
    </w:tbl>
    <w:p w14:paraId="4F80B187" w14:textId="77777777" w:rsidR="007B1FF3" w:rsidRDefault="00000000">
      <w:r>
        <w:br w:type="page"/>
      </w:r>
    </w:p>
    <w:p w14:paraId="17276209" w14:textId="77777777" w:rsidR="007B1FF3" w:rsidRDefault="00000000" w:rsidP="00A513B0">
      <w:pPr>
        <w:pStyle w:val="BodyText"/>
        <w:ind w:firstLine="0"/>
      </w:pPr>
      <w:r>
        <w:rPr>
          <w:b/>
          <w:bCs/>
        </w:rPr>
        <w:lastRenderedPageBreak/>
        <w:t>Table S4.</w:t>
      </w:r>
      <w:r>
        <w:t xml:space="preserve"> Tree height (∆Z) and horizontal (∆XY) distance criteria for candidate searching in the matching procedure (</w:t>
      </w:r>
      <w:proofErr w:type="spellStart"/>
      <w:r>
        <w:t>Eysn</w:t>
      </w:r>
      <w:proofErr w:type="spellEnd"/>
      <w:r>
        <w:t xml:space="preserve"> et al. 2015).</w:t>
      </w:r>
    </w:p>
    <w:tbl>
      <w:tblPr>
        <w:tblW w:w="0" w:type="pct"/>
        <w:jc w:val="center"/>
        <w:tblLook w:val="0420" w:firstRow="1" w:lastRow="0" w:firstColumn="0" w:lastColumn="0" w:noHBand="0" w:noVBand="1"/>
      </w:tblPr>
      <w:tblGrid>
        <w:gridCol w:w="1556"/>
        <w:gridCol w:w="1172"/>
        <w:gridCol w:w="1195"/>
      </w:tblGrid>
      <w:tr w:rsidR="007B1FF3" w14:paraId="4A5ED4F1" w14:textId="77777777">
        <w:trPr>
          <w:cantSplit/>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E8AC8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Tree height (Z)</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2F151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∆Z criterion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49556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∆Y criterion</w:t>
            </w:r>
          </w:p>
        </w:tc>
      </w:tr>
      <w:tr w:rsidR="007B1FF3" w14:paraId="4EB1CF27" w14:textId="77777777">
        <w:trPr>
          <w:cantSplit/>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C110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Z ≤ 10 m</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6B7A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∆Z &lt; 3 m</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F4CC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∆XY &lt; 3 m</w:t>
            </w:r>
          </w:p>
        </w:tc>
      </w:tr>
      <w:tr w:rsidR="007B1FF3" w14:paraId="2081DF63"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4E8F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10 m &lt; Z ≤ 15 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AA88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∆Z &lt; 3 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0C1A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∆XY &lt; 4 m</w:t>
            </w:r>
          </w:p>
        </w:tc>
      </w:tr>
      <w:tr w:rsidR="007B1FF3" w14:paraId="3021617F"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3A9E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15 m &lt; Z ≤ 25 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949E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∆Z &lt; 4 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4CDA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∆XY &lt; 5 m</w:t>
            </w:r>
          </w:p>
        </w:tc>
      </w:tr>
      <w:tr w:rsidR="007B1FF3" w14:paraId="2C02089B" w14:textId="77777777">
        <w:trPr>
          <w:cantSplit/>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A60DF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Z &gt; 25 m</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72ABD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∆Z &lt; 4 m</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378BF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∆XY &lt; 5 m</w:t>
            </w:r>
          </w:p>
        </w:tc>
      </w:tr>
    </w:tbl>
    <w:p w14:paraId="6510F5C7" w14:textId="77777777" w:rsidR="007B1FF3" w:rsidRDefault="00000000">
      <w:r>
        <w:br w:type="page"/>
      </w:r>
    </w:p>
    <w:p w14:paraId="7218CC71" w14:textId="77777777" w:rsidR="0042025B" w:rsidRDefault="0042025B" w:rsidP="008459D3">
      <w:pPr>
        <w:pStyle w:val="BodyText"/>
        <w:ind w:firstLine="0"/>
        <w:rPr>
          <w:b/>
          <w:bCs/>
        </w:rPr>
        <w:sectPr w:rsidR="0042025B" w:rsidSect="00CD2980">
          <w:footerReference w:type="even" r:id="rId7"/>
          <w:footerReference w:type="default" r:id="rId8"/>
          <w:type w:val="continuous"/>
          <w:pgSz w:w="12240" w:h="15840"/>
          <w:pgMar w:top="1440" w:right="1440" w:bottom="1440" w:left="1440" w:header="720" w:footer="720" w:gutter="0"/>
          <w:lnNumType w:countBy="1" w:restart="continuous"/>
          <w:cols w:space="720"/>
          <w:docGrid w:linePitch="326"/>
        </w:sectPr>
      </w:pPr>
    </w:p>
    <w:p w14:paraId="56B1BA78" w14:textId="542B6634" w:rsidR="007B1FF3" w:rsidRDefault="00000000" w:rsidP="008459D3">
      <w:pPr>
        <w:pStyle w:val="BodyText"/>
        <w:ind w:firstLine="0"/>
      </w:pPr>
      <w:r>
        <w:rPr>
          <w:b/>
          <w:bCs/>
        </w:rPr>
        <w:lastRenderedPageBreak/>
        <w:t>Table S5.</w:t>
      </w:r>
      <w:r>
        <w:t xml:space="preserve"> </w:t>
      </w:r>
      <w:r w:rsidR="005E3115">
        <w:t xml:space="preserve">Performance statistics for each parameter permutation used to force the </w:t>
      </w:r>
      <w:proofErr w:type="spellStart"/>
      <w:r w:rsidR="005E3115">
        <w:t>LayerStacking</w:t>
      </w:r>
      <w:proofErr w:type="spellEnd"/>
      <w:r w:rsidR="005E3115">
        <w:t xml:space="preserve"> individual tree detection (ITD) </w:t>
      </w:r>
      <w:proofErr w:type="spellStart"/>
      <w:r w:rsidR="005E3115">
        <w:t>algorithm.</w:t>
      </w:r>
    </w:p>
    <w:tbl>
      <w:tblPr>
        <w:tblW w:w="0" w:type="pct"/>
        <w:jc w:val="center"/>
        <w:tblLook w:val="0420" w:firstRow="1" w:lastRow="0" w:firstColumn="0" w:lastColumn="0" w:noHBand="0" w:noVBand="1"/>
      </w:tblPr>
      <w:tblGrid>
        <w:gridCol w:w="1085"/>
        <w:gridCol w:w="1114"/>
        <w:gridCol w:w="1037"/>
        <w:gridCol w:w="1129"/>
        <w:gridCol w:w="807"/>
        <w:gridCol w:w="1089"/>
        <w:gridCol w:w="1063"/>
        <w:gridCol w:w="1308"/>
        <w:gridCol w:w="710"/>
        <w:gridCol w:w="680"/>
        <w:gridCol w:w="732"/>
        <w:gridCol w:w="945"/>
        <w:gridCol w:w="711"/>
        <w:gridCol w:w="550"/>
      </w:tblGrid>
      <w:tr w:rsidR="007B1FF3" w14:paraId="26FAE6FF" w14:textId="77777777">
        <w:trPr>
          <w:cantSplit/>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4B6C0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Par</w:t>
            </w:r>
            <w:proofErr w:type="spellEnd"/>
            <w:r>
              <w:rPr>
                <w:rFonts w:eastAsia="Times New Roman" w:cs="Times New Roman"/>
                <w:color w:val="000000"/>
                <w:sz w:val="20"/>
                <w:szCs w:val="20"/>
              </w:rPr>
              <w:t>ameter set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7B371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N reference trees</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FDF16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N detected trees</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23F50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Extraction rate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7B24D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Match rate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423C0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Overall accuracy</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04C6A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Omission rate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46022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Commission rate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CCA9C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 xml:space="preserve">RMS </w:t>
            </w:r>
            <w:r>
              <w:rPr>
                <w:rFonts w:eastAsia="Times New Roman" w:cs="Times New Roman"/>
                <w:color w:val="000000"/>
                <w:sz w:val="20"/>
                <w:szCs w:val="20"/>
                <w:vertAlign w:val="subscript"/>
              </w:rPr>
              <w:t>∆XY</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9AA9B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 xml:space="preserve">RMS </w:t>
            </w:r>
            <w:r>
              <w:rPr>
                <w:rFonts w:eastAsia="Times New Roman" w:cs="Times New Roman"/>
                <w:color w:val="000000"/>
                <w:sz w:val="20"/>
                <w:szCs w:val="20"/>
                <w:vertAlign w:val="subscript"/>
              </w:rPr>
              <w:t>∆Z</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6C8FB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 xml:space="preserve">RMS </w:t>
            </w:r>
            <w:r>
              <w:rPr>
                <w:rFonts w:eastAsia="Times New Roman" w:cs="Times New Roman"/>
                <w:color w:val="000000"/>
                <w:sz w:val="20"/>
                <w:szCs w:val="20"/>
                <w:vertAlign w:val="subscript"/>
              </w:rPr>
              <w:t>∆XYZ</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D243F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Precision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85FE1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Recall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71D4B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F</w:t>
            </w:r>
          </w:p>
        </w:tc>
      </w:tr>
      <w:tr w:rsidR="007B1FF3" w14:paraId="7092B0F9" w14:textId="77777777">
        <w:trPr>
          <w:cantSplit/>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C8F0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85AA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9D73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15,147</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1313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3.48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9F09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F69A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530A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0.34</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8D36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31AF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1.95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E5BE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9B05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2.25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0108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0.19</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76AD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B1C8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0.29</w:t>
            </w:r>
          </w:p>
        </w:tc>
      </w:tr>
      <w:tr w:rsidR="007B1FF3" w14:paraId="5E18BA6E"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C2E4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924E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97F1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11,253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D992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95A6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E67E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4E92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0532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2F9E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9DAC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ABF4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8454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7A49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30EB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0.36</w:t>
            </w:r>
          </w:p>
        </w:tc>
      </w:tr>
      <w:tr w:rsidR="007B1FF3" w14:paraId="65453A7E"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4FC0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5923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7945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14,958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1815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C2DB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1AA8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7E4F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7D57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4E1C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5E42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DD49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0FEA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5C15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7899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r>
      <w:tr w:rsidR="007B1FF3" w14:paraId="54A8C8E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1E42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B0AC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9673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11,290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A34B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490F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9463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69B1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7D02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8BD4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35D6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44E1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43E8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015D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2AD8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0.36</w:t>
            </w:r>
          </w:p>
        </w:tc>
      </w:tr>
      <w:tr w:rsidR="007B1FF3" w14:paraId="5748C6E7"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FEEC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73BB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B31B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15,046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E85C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F16C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8F24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2A96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2BE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54CA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1.93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B5EF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6291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2C2D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8FB5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ECE2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r>
      <w:tr w:rsidR="007B1FF3" w14:paraId="4DF714BB"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35FF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63F1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FD29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11,047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FA8C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BFA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7FA1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2C8B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B8F7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C9B4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DF01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FD75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5785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6FAA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B7A7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0.36</w:t>
            </w:r>
          </w:p>
        </w:tc>
      </w:tr>
      <w:tr w:rsidR="007B1FF3" w14:paraId="2A489834"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3256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F71C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BEAE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4,196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082E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BAF7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73B4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8E9F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512F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5137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9EED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B8F2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0CDF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9AEE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6D22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r>
      <w:tr w:rsidR="007B1FF3" w14:paraId="69B01D0B"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3D6B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1CDF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6D37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3,858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A930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772D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DB99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67A2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8F3F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46E1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FA7D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6D45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C393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C9EE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97B6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r>
      <w:tr w:rsidR="007B1FF3" w14:paraId="6724C804"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72E2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2596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C5F9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D07C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FBC4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5B93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E73C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B7C9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89A8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C304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5503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4075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A132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EC83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0.50</w:t>
            </w:r>
          </w:p>
        </w:tc>
      </w:tr>
      <w:tr w:rsidR="007B1FF3" w14:paraId="371F902E"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A24F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8AD3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AB5A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3,830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7C63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C4A8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4045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8769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9928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66C6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989D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95EC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5230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D826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0B8D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r>
      <w:tr w:rsidR="007B1FF3" w14:paraId="433A3CEC"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B158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55CD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88A6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4,153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2CF3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4282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447D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4D27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A93B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0C83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CBFF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C469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DA22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2264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26A0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0.50</w:t>
            </w:r>
          </w:p>
        </w:tc>
      </w:tr>
      <w:tr w:rsidR="007B1FF3" w14:paraId="571C2D73"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0144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6F33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E1FE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3,848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B02B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2FA1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0602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67DC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5316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5605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E93B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6D68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2136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0108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6829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0.50</w:t>
            </w:r>
          </w:p>
        </w:tc>
      </w:tr>
      <w:tr w:rsidR="007B1FF3" w14:paraId="7EE52AB0"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86BC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B39F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C551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1,991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8ECF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837D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2369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4839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8F7B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3383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539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2EDB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671F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F5E4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FED0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0.44</w:t>
            </w:r>
          </w:p>
        </w:tc>
      </w:tr>
      <w:tr w:rsidR="007B1FF3" w14:paraId="004C6370"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3998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57F9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DDDB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1,845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F7F2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D2A6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045E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56C7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F76D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DD20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ED61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82D1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775A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9192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5C6E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0.41</w:t>
            </w:r>
          </w:p>
        </w:tc>
      </w:tr>
      <w:tr w:rsidR="007B1FF3" w14:paraId="1EF46EF0"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F792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7D99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3207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1,996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18AD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9100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800C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1D8D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852B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A59E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7AC7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017E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1445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6C3F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9EF0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0.43</w:t>
            </w:r>
          </w:p>
        </w:tc>
      </w:tr>
      <w:tr w:rsidR="007B1FF3" w14:paraId="397AD98C"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09CE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0B1E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585D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1,777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B84C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1CF3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638C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E24E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AAB9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60C2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E4DC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B8C7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76BC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F330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6273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0.42</w:t>
            </w:r>
          </w:p>
        </w:tc>
      </w:tr>
      <w:tr w:rsidR="007B1FF3" w14:paraId="5323B2E8"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899A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lastRenderedPageBreak/>
              <w:t>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BE56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B6CD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1,999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A58B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9D5D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E95B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369A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9C8A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24D2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5F53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DB72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7D0B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E16B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AC42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0.44</w:t>
            </w:r>
          </w:p>
        </w:tc>
      </w:tr>
      <w:tr w:rsidR="007B1FF3" w14:paraId="2DB059DD"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3449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B850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A9F5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1,785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022D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4DE6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508E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29C6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7984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A9D3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EE9C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B4F2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99A6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4996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E3BF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0.41</w:t>
            </w:r>
          </w:p>
        </w:tc>
      </w:tr>
      <w:tr w:rsidR="007B1FF3" w14:paraId="6EB92A1F"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43DE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8108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FC33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5,259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0241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45DF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6AD7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A9AE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591D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8E3F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E1BB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978D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ECA9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E086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5F8D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0.34</w:t>
            </w:r>
          </w:p>
        </w:tc>
      </w:tr>
      <w:tr w:rsidR="007B1FF3" w14:paraId="056E5DDB"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1E06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B5E2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7227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11,295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1AFC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0635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0E87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3C6F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60F5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722E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27E0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B01C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F301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3C5A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3855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0.36</w:t>
            </w:r>
          </w:p>
        </w:tc>
      </w:tr>
      <w:tr w:rsidR="007B1FF3" w14:paraId="4313D844"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33D7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A3D8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70D2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16CD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9206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C5D3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0EC5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8560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9CEE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3EF0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4C6D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CF8E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584B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24A2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r>
      <w:tr w:rsidR="007B1FF3" w14:paraId="578F80FC"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C8C9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A0ED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8185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11,241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B5B7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18AA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FE92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04C8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4B8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16EC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2A24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75DA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162F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E11D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E5D5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0.36</w:t>
            </w:r>
          </w:p>
        </w:tc>
      </w:tr>
      <w:tr w:rsidR="007B1FF3" w14:paraId="200B5F5B"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42E1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933C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4F43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1,802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A03C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EBCD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E25C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CB95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FC56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3F49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B940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AD9D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2D16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8829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76FD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r>
      <w:tr w:rsidR="007B1FF3" w14:paraId="69349F7B"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5F96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CD77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34A0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11,210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C895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CFC4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6584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56FA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8A3D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36BD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C078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A387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3EB7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D18B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9C7D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0.36</w:t>
            </w:r>
          </w:p>
        </w:tc>
      </w:tr>
      <w:tr w:rsidR="007B1FF3" w14:paraId="19EE488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70EB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D7FC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C506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49DE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BCDF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9450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A4F0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764F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916E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02DC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8016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BBB4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C058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D067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0.31</w:t>
            </w:r>
          </w:p>
        </w:tc>
      </w:tr>
      <w:tr w:rsidR="007B1FF3" w14:paraId="12EFF8DE"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0D3C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8913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7DFB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3,844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E6F8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99E8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29C7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A81B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E16B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9C21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7F04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AB52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48AA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9480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D451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r>
      <w:tr w:rsidR="007B1FF3" w14:paraId="084380AD"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260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DC78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C9E1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9077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F009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5B34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CC87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39D9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1058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D6F1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CCDC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E489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4B7A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57A5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0.20</w:t>
            </w:r>
          </w:p>
        </w:tc>
      </w:tr>
      <w:tr w:rsidR="007B1FF3" w14:paraId="5EC6C6FC"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C263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3F79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EE26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3,858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0753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E8D9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B7B9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1AC4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BA1E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FAB1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22D8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8532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BD0B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307D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0E3F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r>
      <w:tr w:rsidR="007B1FF3" w14:paraId="3E4BD8D3"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C916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21C4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42BD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35CC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A3D0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49C2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8214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1336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CC58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2120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B3FE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08B0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2E8F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FCF2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0.19</w:t>
            </w:r>
          </w:p>
        </w:tc>
      </w:tr>
      <w:tr w:rsidR="007B1FF3" w14:paraId="52BB5758"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9EA9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8CDA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6B88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3,827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17DE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84B4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DCC4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16FB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7AFB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D29C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9259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2F6D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4040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C22D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0795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r>
      <w:tr w:rsidR="007B1FF3" w14:paraId="5F5D783D"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29DE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0F6C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7B89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218C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E726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78B8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1413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ECBA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7408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233E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D469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9A80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015F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6B2F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0.20</w:t>
            </w:r>
          </w:p>
        </w:tc>
      </w:tr>
      <w:tr w:rsidR="007B1FF3" w14:paraId="3907DFB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A9E6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B413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0A6A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1,810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5404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0FE0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E188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BF8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422C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7AF4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C441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DAFA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960F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95A1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1077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0.40</w:t>
            </w:r>
          </w:p>
        </w:tc>
      </w:tr>
      <w:tr w:rsidR="007B1FF3" w14:paraId="5A8EF1F6"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DF22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096D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8997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53E4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2286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469E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0B4F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C2C7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2DA4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C91B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FBF1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402B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8390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FF38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0.15</w:t>
            </w:r>
          </w:p>
        </w:tc>
      </w:tr>
      <w:tr w:rsidR="007B1FF3" w14:paraId="1CC90C26"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55BE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2CE0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7F0F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1,815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2F8B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C299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39C8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7F23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4947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009D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780C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4718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3AE4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1545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CC40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0.42</w:t>
            </w:r>
          </w:p>
        </w:tc>
      </w:tr>
      <w:tr w:rsidR="007B1FF3" w14:paraId="06BA417E"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3CBE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2E67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032E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CBEC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088E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FE16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5FE3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62B6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B8A2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FA02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FFBE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F401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B236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9E6D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r>
      <w:tr w:rsidR="007B1FF3" w14:paraId="65FB400C"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F41C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lastRenderedPageBreak/>
              <w:t>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A982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BE07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1,780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010D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23A6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773C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0BA5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A2FF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E063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082B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32BB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14D7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5D8B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7184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0.40</w:t>
            </w:r>
          </w:p>
        </w:tc>
      </w:tr>
      <w:tr w:rsidR="007B1FF3" w14:paraId="6995CE9E"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4E7B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9819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E37E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4,941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2967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34A5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8CAA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2F54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7AC3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749A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2171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C8B6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C8AD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647B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9545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0.34</w:t>
            </w:r>
          </w:p>
        </w:tc>
      </w:tr>
      <w:tr w:rsidR="007B1FF3" w14:paraId="30C416A6"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4800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F82D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AB80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313D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E53B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E572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1DAB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17CA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6C09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66E9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D709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64E7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D08B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52ED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0.36</w:t>
            </w:r>
          </w:p>
        </w:tc>
      </w:tr>
      <w:tr w:rsidR="007B1FF3" w14:paraId="6478C9CC"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5BEE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8E97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1AD1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2,284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9EE9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23F1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C20D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4A1C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E7E8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895A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1D94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90F5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E96B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9762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57C9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0.24</w:t>
            </w:r>
          </w:p>
        </w:tc>
      </w:tr>
      <w:tr w:rsidR="007B1FF3" w14:paraId="3E21F1A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2925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5F24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C1DE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3,185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402D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E608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9F42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7951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E896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A71F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3BF8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7053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0F0A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CAA9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9CCC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0.32</w:t>
            </w:r>
          </w:p>
        </w:tc>
      </w:tr>
      <w:tr w:rsidR="007B1FF3" w14:paraId="67CD0F29"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00A6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AF0F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C449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072E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3FEA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D092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44D9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19DC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FBCA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5442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5A01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C0E4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C141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1BA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0.25</w:t>
            </w:r>
          </w:p>
        </w:tc>
      </w:tr>
      <w:tr w:rsidR="007B1FF3" w14:paraId="0D14A8FE"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B74A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725E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6C73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2,488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58C2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F9C9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6816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F29A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CDDD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6EDD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F83E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35E1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CEB1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4030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4574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r>
      <w:tr w:rsidR="007B1FF3" w14:paraId="77B7EA5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3D13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E2CF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078B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1,334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3F50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BBA4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5FA2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990A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EB67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A2F9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FCD0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A63D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4C2B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F96C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7A95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0.29</w:t>
            </w:r>
          </w:p>
        </w:tc>
      </w:tr>
      <w:tr w:rsidR="007B1FF3" w14:paraId="1879F031"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5B18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811D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1F6E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97E1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71C7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BA81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D6B2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4925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F891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A537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1444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5A3F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0602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6543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0.31</w:t>
            </w:r>
          </w:p>
        </w:tc>
      </w:tr>
      <w:tr w:rsidR="007B1FF3" w14:paraId="64B116A8"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0475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DAFA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81B0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14CA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5B71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D0DA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25B0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BBF5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8B5A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E851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5111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E30C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1DEF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47FA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0.20</w:t>
            </w:r>
          </w:p>
        </w:tc>
      </w:tr>
      <w:tr w:rsidR="007B1FF3" w14:paraId="2BF33BF8"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F1CB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CC78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08C3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1,208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F2C6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8891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057C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4430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B9C2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1C09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5F41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2CA2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267A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E522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23A4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0.28</w:t>
            </w:r>
          </w:p>
        </w:tc>
      </w:tr>
      <w:tr w:rsidR="007B1FF3" w14:paraId="5C9E9FEC"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0621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F499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72C2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4B4A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302C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F125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E8ED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A605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DBC4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D844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87B5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1D4B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A24D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4BE2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0.18</w:t>
            </w:r>
          </w:p>
        </w:tc>
      </w:tr>
      <w:tr w:rsidR="007B1FF3" w14:paraId="33FCB330"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A19D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D552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84DB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981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99D0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9D69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9DF1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FF10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DC56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AC01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744E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A83D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0D06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8F96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5D94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r>
      <w:tr w:rsidR="007B1FF3" w14:paraId="5FA88D0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2F5C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CB09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0232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20D6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8E7B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EDD6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19F6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CEF1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DE41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4BF0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1DDA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1A65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71A7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E3BC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0.18</w:t>
            </w:r>
          </w:p>
        </w:tc>
      </w:tr>
      <w:tr w:rsidR="007B1FF3" w14:paraId="197314F8"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6F47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CAE6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A877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BE45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34D4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8395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CA05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EF18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3D6E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82B1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AF78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63FB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75B9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1C9A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0.21</w:t>
            </w:r>
          </w:p>
        </w:tc>
      </w:tr>
      <w:tr w:rsidR="007B1FF3" w14:paraId="1548DEB0"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8322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7F32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71C6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A102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9CB5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A53B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9A90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5874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432B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A9AF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761E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2A30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5C09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9B09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r>
      <w:tr w:rsidR="007B1FF3" w14:paraId="35E02A9C"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3B82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C0B6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D5AF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7573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A06F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02B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780F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9D6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28D8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C395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10C3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E374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B797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F4F4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0.20</w:t>
            </w:r>
          </w:p>
        </w:tc>
      </w:tr>
      <w:tr w:rsidR="007B1FF3" w14:paraId="6DDEA58F"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F6CC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CDA6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429B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037A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3DF1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2D5B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CBAB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31EE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4338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2.93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A2FD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B1F5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EB96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A977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2157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r>
      <w:tr w:rsidR="007B1FF3" w14:paraId="0A20EE34"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260A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2AA5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D332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13D4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9D22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EC19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6490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D473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224D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BD20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5178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39C3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C901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1BA3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0.18</w:t>
            </w:r>
          </w:p>
        </w:tc>
      </w:tr>
      <w:tr w:rsidR="007B1FF3" w14:paraId="486002D6"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EF2D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lastRenderedPageBreak/>
              <w:t>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80E6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D8AD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4,120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52D6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ACE1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FFDF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223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022B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FDF8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F283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6AE9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4537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38F3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A22A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0.33</w:t>
            </w:r>
          </w:p>
        </w:tc>
      </w:tr>
      <w:tr w:rsidR="007B1FF3" w14:paraId="05F022AD"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99EF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5222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D297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3,445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D4DA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967D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2AC4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7161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6B64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BF11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E33F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C4E6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82CF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2DDD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6867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0.35</w:t>
            </w:r>
          </w:p>
        </w:tc>
      </w:tr>
      <w:tr w:rsidR="007B1FF3" w14:paraId="7A47E5A9"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EEBD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B4CC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D8A2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1,849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9801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3CA3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2533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E27C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319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F88E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4D29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03B0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4862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A87F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FD33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0.21</w:t>
            </w:r>
          </w:p>
        </w:tc>
      </w:tr>
      <w:tr w:rsidR="007B1FF3" w14:paraId="403079EF"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2731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5119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0B37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1750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3927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6C1E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9E9F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0F51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7E0E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AE9E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D59B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72D1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A08B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C951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r>
      <w:tr w:rsidR="007B1FF3" w14:paraId="01EAED7C"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292D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8848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1B00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B973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6327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ACC4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ACF5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08AB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5F66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BA80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A457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720F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9B6C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57F2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0.20</w:t>
            </w:r>
          </w:p>
        </w:tc>
      </w:tr>
      <w:tr w:rsidR="007B1FF3" w14:paraId="71DECCC4"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55A8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E5F7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0775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2,203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E009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99A7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7998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8AE6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846C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0A04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0B49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D73B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D831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B892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9C88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0.29</w:t>
            </w:r>
          </w:p>
        </w:tc>
      </w:tr>
      <w:tr w:rsidR="007B1FF3" w14:paraId="044B46FB"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2605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7654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5A6B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9F3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AD2C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E9C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7237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80C2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72D6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59E3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356A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F569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A0BF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8E6C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0.27</w:t>
            </w:r>
          </w:p>
        </w:tc>
      </w:tr>
      <w:tr w:rsidR="007B1FF3" w14:paraId="7372297A"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EAC0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96B4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505C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1,247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BFA6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27AC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D7FC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B104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CC66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4C10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EE2D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056A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804C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C192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E363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0.29</w:t>
            </w:r>
          </w:p>
        </w:tc>
      </w:tr>
      <w:tr w:rsidR="007B1FF3" w14:paraId="0DD8F40B"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E1D2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9B9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8ECD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3CCC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3B6C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6B00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BD2E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8054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012B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AFC1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55FE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E376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053B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78F1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0.18</w:t>
            </w:r>
          </w:p>
        </w:tc>
      </w:tr>
      <w:tr w:rsidR="007B1FF3" w14:paraId="2BE5556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7148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C34C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24C3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1,106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2356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80B2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FF93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848A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75BB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69F2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35D1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6829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B8DE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09F1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498C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r>
      <w:tr w:rsidR="007B1FF3" w14:paraId="048CCFA4"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9D46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5CBD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A6DF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A968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D3FB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2095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C97A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3E90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F337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737F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B251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A06A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EB3E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7657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0.16</w:t>
            </w:r>
          </w:p>
        </w:tc>
      </w:tr>
      <w:tr w:rsidR="007B1FF3" w14:paraId="65A62BAF"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683A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52C3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DA9D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AA7E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8253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919E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2B79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9D01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0804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53A8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2D24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A2FC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7EFC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5D91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0.24</w:t>
            </w:r>
          </w:p>
        </w:tc>
      </w:tr>
      <w:tr w:rsidR="007B1FF3" w14:paraId="7A333503"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6BAC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94FB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337D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29E6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2D69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E3EA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6A5E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72D7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8F27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9D7A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4070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D6E3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9AD9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6291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0.18</w:t>
            </w:r>
          </w:p>
        </w:tc>
      </w:tr>
      <w:tr w:rsidR="007B1FF3" w14:paraId="020DFBD2"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5B66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2EF5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5EF9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488A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A8B7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51B3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0DAC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6C69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C3EE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7084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5612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C514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721A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1FB9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0.19</w:t>
            </w:r>
          </w:p>
        </w:tc>
      </w:tr>
      <w:tr w:rsidR="007B1FF3" w14:paraId="625AE374"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255A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D6BA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87B4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E2BC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375F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0A55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4187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BF5A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C191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BEA0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D60B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3137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F43D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9F64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r>
      <w:tr w:rsidR="007B1FF3" w14:paraId="37706232"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4C02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D021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62FB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0F63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17B9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DFAE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F8DF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5337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418B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2.93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454E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A260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14A3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8BC8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568B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0.18</w:t>
            </w:r>
          </w:p>
        </w:tc>
      </w:tr>
      <w:tr w:rsidR="007B1FF3" w14:paraId="18A8637F"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3E6E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E752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214F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C1F5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B99B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3AE2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123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DFAA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6EDA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8170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84EF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966D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C1B0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5C73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0.14</w:t>
            </w:r>
          </w:p>
        </w:tc>
      </w:tr>
      <w:tr w:rsidR="007B1FF3" w14:paraId="5EAD76CE" w14:textId="77777777">
        <w:trPr>
          <w:cantSplit/>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FDC2C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26E6C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700B8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521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770C7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26039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64102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CC2AF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0.90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982EA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0.27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43757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2.96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FF4A0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1.74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C7AD8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3.43</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5A17A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0.80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4A06D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F4F6D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0.18</w:t>
            </w:r>
          </w:p>
        </w:tc>
      </w:tr>
    </w:tbl>
    <w:p w14:paraId="358EE494" w14:textId="77777777" w:rsidR="00FE4A73" w:rsidRDefault="00FE4A73" w:rsidP="00FE4A73">
      <w:pPr>
        <w:pStyle w:val="BodyText"/>
        <w:ind w:firstLine="0"/>
        <w:rPr>
          <w:b/>
          <w:bCs/>
        </w:rPr>
      </w:pPr>
    </w:p>
    <w:p w14:paraId="58DD391A" w14:textId="2D095877" w:rsidR="0042025B" w:rsidRDefault="0042025B" w:rsidP="0042025B">
      <w:pPr>
        <w:rPr>
          <w:b/>
          <w:bCs/>
        </w:rPr>
        <w:sectPr w:rsidR="0042025B" w:rsidSect="0042025B">
          <w:pgSz w:w="15840" w:h="12240" w:orient="landscape"/>
          <w:pgMar w:top="1440" w:right="1440" w:bottom="1440" w:left="1440" w:header="720" w:footer="720" w:gutter="0"/>
          <w:lnNumType w:countBy="1" w:restart="continuous"/>
          <w:cols w:space="720"/>
          <w:docGrid w:linePitch="326"/>
        </w:sectPr>
      </w:pPr>
    </w:p>
    <w:p w14:paraId="3FB3B698" w14:textId="3BEDEAC0" w:rsidR="007B1FF3" w:rsidRDefault="00000000" w:rsidP="00FE4A73">
      <w:pPr>
        <w:pStyle w:val="BodyText"/>
        <w:ind w:firstLine="0"/>
      </w:pPr>
      <w:r>
        <w:rPr>
          <w:b/>
          <w:bCs/>
        </w:rPr>
        <w:lastRenderedPageBreak/>
        <w:t>Table S6.</w:t>
      </w:r>
      <w:r>
        <w:t xml:space="preserve"> </w:t>
      </w:r>
      <w:r w:rsidR="0042025B">
        <w:t>User-specified parameters (</w:t>
      </w:r>
      <m:oMath>
        <m:sSub>
          <m:sSubPr>
            <m:ctrlPr>
              <w:rPr>
                <w:rFonts w:ascii="Cambria Math" w:hAnsi="Cambria Math"/>
              </w:rPr>
            </m:ctrlPr>
          </m:sSubPr>
          <m:e>
            <m:r>
              <w:rPr>
                <w:rFonts w:ascii="Cambria Math" w:hAnsi="Cambria Math"/>
              </w:rPr>
              <m:t>λ</m:t>
            </m:r>
          </m:e>
          <m:sub>
            <m:r>
              <w:rPr>
                <w:rFonts w:ascii="Cambria Math" w:hAnsi="Cambria Math"/>
              </w:rPr>
              <m:t>1</m:t>
            </m:r>
            <m:r>
              <m:rPr>
                <m:sty m:val="p"/>
              </m:rPr>
              <w:rPr>
                <w:rFonts w:ascii="Cambria Math" w:hAnsi="Cambria Math"/>
              </w:rPr>
              <m:t>:</m:t>
            </m:r>
            <m:r>
              <w:rPr>
                <w:rFonts w:ascii="Cambria Math" w:hAnsi="Cambria Math"/>
              </w:rPr>
              <m:t>7</m:t>
            </m:r>
          </m:sub>
        </m:sSub>
      </m:oMath>
      <w:r w:rsidR="0042025B">
        <w:t xml:space="preserve">) applied in the Layer Stacking algorithm with the optimal values found in training. The algorithm proceeds by first dividing the point cloud into stacked horizontal layers at 1-m intervals, starting at </w:t>
      </w:r>
      <m:oMath>
        <m:sSub>
          <m:sSubPr>
            <m:ctrlPr>
              <w:rPr>
                <w:rFonts w:ascii="Cambria Math" w:hAnsi="Cambria Math"/>
              </w:rPr>
            </m:ctrlPr>
          </m:sSubPr>
          <m:e>
            <m:r>
              <w:rPr>
                <w:rFonts w:ascii="Cambria Math" w:hAnsi="Cambria Math"/>
              </w:rPr>
              <m:t>λ</m:t>
            </m:r>
          </m:e>
          <m:sub>
            <m:r>
              <w:rPr>
                <w:rFonts w:ascii="Cambria Math" w:hAnsi="Cambria Math"/>
              </w:rPr>
              <m:t>1</m:t>
            </m:r>
          </m:sub>
        </m:sSub>
      </m:oMath>
      <w:r w:rsidR="0042025B">
        <w:t xml:space="preserve"> m above ground. A series of clustering procedures is then applied to each layer. In the lowest three layers (</w:t>
      </w:r>
      <m:oMath>
        <m:sSub>
          <m:sSubPr>
            <m:ctrlPr>
              <w:rPr>
                <w:rFonts w:ascii="Cambria Math" w:hAnsi="Cambria Math"/>
              </w:rPr>
            </m:ctrlPr>
          </m:sSubPr>
          <m:e>
            <m:r>
              <w:rPr>
                <w:rFonts w:ascii="Cambria Math" w:hAnsi="Cambria Math"/>
              </w:rPr>
              <m:t>λ</m:t>
            </m:r>
          </m:e>
          <m:sub>
            <m:r>
              <w:rPr>
                <w:rFonts w:ascii="Cambria Math" w:hAnsi="Cambria Math"/>
              </w:rPr>
              <m:t>1</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m:t>
            </m:r>
          </m:sub>
        </m:sSub>
        <m:r>
          <m:rPr>
            <m:sty m:val="p"/>
          </m:rPr>
          <w:rPr>
            <w:rFonts w:ascii="Cambria Math" w:hAnsi="Cambria Math"/>
          </w:rPr>
          <m:t>+</m:t>
        </m:r>
        <m:r>
          <w:rPr>
            <w:rFonts w:ascii="Cambria Math" w:hAnsi="Cambria Math"/>
          </w:rPr>
          <m:t>3</m:t>
        </m:r>
      </m:oMath>
      <w:r w:rsidR="0042025B">
        <w:t xml:space="preserve"> m a.g.), points are clustered through Density-Based Scanning [@ester_densitybased_1996]; points within these initial clusters are removed as non-tree low vegetation, while those lying outside clusters are retained as sparse returns from small tree boles. Next, a canopy height model (CHM) of resolution </w:t>
      </w:r>
      <m:oMath>
        <m:sSub>
          <m:sSubPr>
            <m:ctrlPr>
              <w:rPr>
                <w:rFonts w:ascii="Cambria Math" w:hAnsi="Cambria Math"/>
              </w:rPr>
            </m:ctrlPr>
          </m:sSubPr>
          <m:e>
            <m:r>
              <w:rPr>
                <w:rFonts w:ascii="Cambria Math" w:hAnsi="Cambria Math"/>
              </w:rPr>
              <m:t>λ</m:t>
            </m:r>
          </m:e>
          <m:sub>
            <m:r>
              <w:rPr>
                <w:rFonts w:ascii="Cambria Math" w:hAnsi="Cambria Math"/>
              </w:rPr>
              <m:t>2</m:t>
            </m:r>
          </m:sub>
        </m:sSub>
      </m:oMath>
      <w:r w:rsidR="0042025B">
        <w:t xml:space="preserve"> is computed from the point cloud. Tree tops are identified from the CHM using a local maximum filter (LMF) with a window of radius </w:t>
      </w:r>
      <m:oMath>
        <m:sSub>
          <m:sSubPr>
            <m:ctrlPr>
              <w:rPr>
                <w:rFonts w:ascii="Cambria Math" w:hAnsi="Cambria Math"/>
              </w:rPr>
            </m:ctrlPr>
          </m:sSubPr>
          <m:e>
            <m:r>
              <w:rPr>
                <w:rFonts w:ascii="Cambria Math" w:hAnsi="Cambria Math"/>
              </w:rPr>
              <m:t>λ</m:t>
            </m:r>
          </m:e>
          <m:sub>
            <m:r>
              <w:rPr>
                <w:rFonts w:ascii="Cambria Math" w:hAnsi="Cambria Math"/>
              </w:rPr>
              <m:t>3</m:t>
            </m:r>
          </m:sub>
        </m:sSub>
      </m:oMath>
      <w:r w:rsidR="0042025B">
        <w:t xml:space="preserve">. Then, points in each layer undergo </w:t>
      </w:r>
      <w:r w:rsidR="0042025B">
        <w:rPr>
          <w:i/>
          <w:iCs/>
        </w:rPr>
        <w:t>k</w:t>
      </w:r>
      <w:r w:rsidR="0042025B">
        <w:t xml:space="preserve">-means clustering, using the local maxima as seeds, and a polygonal buffer of radius </w:t>
      </w:r>
      <m:oMath>
        <m:sSub>
          <m:sSubPr>
            <m:ctrlPr>
              <w:rPr>
                <w:rFonts w:ascii="Cambria Math" w:hAnsi="Cambria Math"/>
              </w:rPr>
            </m:ctrlPr>
          </m:sSubPr>
          <m:e>
            <m:r>
              <w:rPr>
                <w:rFonts w:ascii="Cambria Math" w:hAnsi="Cambria Math"/>
              </w:rPr>
              <m:t>λ</m:t>
            </m:r>
          </m:e>
          <m:sub>
            <m:r>
              <w:rPr>
                <w:rFonts w:ascii="Cambria Math" w:hAnsi="Cambria Math"/>
              </w:rPr>
              <m:t>4</m:t>
            </m:r>
          </m:sub>
        </m:sSub>
      </m:oMath>
      <w:r w:rsidR="0042025B">
        <w:t xml:space="preserve"> is placed around each resulting cluster. The polygons from each layer are then flattened and rasterized to create an intermediate “overlap map.” This abstraction quantifies the density of clusters, such that areas of high-density polygonal overlap represent individual trees. In conifer forests, this delineation can be improved with an additional parameter, </w:t>
      </w:r>
      <m:oMath>
        <m:sSub>
          <m:sSubPr>
            <m:ctrlPr>
              <w:rPr>
                <w:rFonts w:ascii="Cambria Math" w:hAnsi="Cambria Math"/>
              </w:rPr>
            </m:ctrlPr>
          </m:sSubPr>
          <m:e>
            <m:r>
              <w:rPr>
                <w:rFonts w:ascii="Cambria Math" w:hAnsi="Cambria Math"/>
              </w:rPr>
              <m:t>λ</m:t>
            </m:r>
          </m:e>
          <m:sub>
            <m:r>
              <w:rPr>
                <w:rFonts w:ascii="Cambria Math" w:hAnsi="Cambria Math"/>
              </w:rPr>
              <m:t>5</m:t>
            </m:r>
          </m:sub>
        </m:sSub>
      </m:oMath>
      <w:r w:rsidR="0042025B">
        <w:t xml:space="preserve">, which enforces higher weighting for clusters near the canopy top, because these tend to be closer to a conifer’s center. A second LMF is applied to the overlap map, using a window of radius </w:t>
      </w:r>
      <m:oMath>
        <m:sSub>
          <m:sSubPr>
            <m:ctrlPr>
              <w:rPr>
                <w:rFonts w:ascii="Cambria Math" w:hAnsi="Cambria Math"/>
              </w:rPr>
            </m:ctrlPr>
          </m:sSubPr>
          <m:e>
            <m:r>
              <w:rPr>
                <w:rFonts w:ascii="Cambria Math" w:hAnsi="Cambria Math"/>
              </w:rPr>
              <m:t>λ</m:t>
            </m:r>
          </m:e>
          <m:sub>
            <m:r>
              <w:rPr>
                <w:rFonts w:ascii="Cambria Math" w:hAnsi="Cambria Math"/>
              </w:rPr>
              <m:t>6</m:t>
            </m:r>
          </m:sub>
        </m:sSub>
      </m:oMath>
      <w:r w:rsidR="0042025B">
        <w:t xml:space="preserve">, and local maxima are taken to be tree centers. Additional smoothing of the local maxima, and filtering and merging of clusters, yields a set of points representing </w:t>
      </w:r>
      <w:proofErr w:type="gramStart"/>
      <w:r w:rsidR="0042025B">
        <w:t>tree tops</w:t>
      </w:r>
      <w:proofErr w:type="gramEnd"/>
      <w:r w:rsidR="0042025B">
        <w:t xml:space="preserve"> with embedded height and position information.</w:t>
      </w:r>
    </w:p>
    <w:tbl>
      <w:tblPr>
        <w:tblW w:w="0" w:type="pct"/>
        <w:jc w:val="center"/>
        <w:tblLook w:val="0420" w:firstRow="1" w:lastRow="0" w:firstColumn="0" w:lastColumn="0" w:noHBand="0" w:noVBand="1"/>
      </w:tblPr>
      <w:tblGrid>
        <w:gridCol w:w="412"/>
        <w:gridCol w:w="1011"/>
        <w:gridCol w:w="6714"/>
        <w:gridCol w:w="1223"/>
      </w:tblGrid>
      <w:tr w:rsidR="007B1FF3" w14:paraId="784D3F32" w14:textId="77777777">
        <w:trPr>
          <w:cantSplit/>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70C56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ID</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52C92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Parameter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FACB6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Description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5B300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Optimal value</w:t>
            </w:r>
          </w:p>
        </w:tc>
      </w:tr>
      <w:tr w:rsidR="007B1FF3" w14:paraId="1D91D814" w14:textId="77777777">
        <w:trPr>
          <w:cantSplit/>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E612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λ</w:t>
            </w:r>
            <w:r>
              <w:rPr>
                <w:rFonts w:eastAsia="Times New Roman" w:cs="Times New Roman"/>
                <w:color w:val="000000"/>
                <w:sz w:val="20"/>
                <w:szCs w:val="20"/>
                <w:vertAlign w:val="subscript"/>
              </w:rPr>
              <w:t>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1853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start</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0280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Starting height above ground at which layer divisions begin</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BA1F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w:t>
            </w:r>
          </w:p>
        </w:tc>
      </w:tr>
      <w:tr w:rsidR="007B1FF3" w14:paraId="51C3CA7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B2C1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λ</w:t>
            </w:r>
            <w:r>
              <w:rPr>
                <w:rFonts w:eastAsia="Times New Roman" w:cs="Times New Roman"/>
                <w:color w:val="000000"/>
                <w:sz w:val="20"/>
                <w:szCs w:val="20"/>
                <w:vertAlign w:val="subscript"/>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74A5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resolution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CD41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Resolution of the CHM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124F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w:t>
            </w:r>
          </w:p>
        </w:tc>
      </w:tr>
      <w:tr w:rsidR="007B1FF3" w14:paraId="17E723C0"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AC33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λ</w:t>
            </w:r>
            <w:r>
              <w:rPr>
                <w:rFonts w:eastAsia="Times New Roman" w:cs="Times New Roman"/>
                <w:color w:val="000000"/>
                <w:sz w:val="20"/>
                <w:szCs w:val="20"/>
                <w:vertAlign w:val="subscript"/>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0179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window1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5799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 xml:space="preserve">Window radius for the first local maximum filter for detecting </w:t>
            </w:r>
            <w:proofErr w:type="gramStart"/>
            <w:r>
              <w:rPr>
                <w:rFonts w:eastAsia="Times New Roman" w:cs="Times New Roman"/>
                <w:color w:val="000000"/>
                <w:sz w:val="20"/>
                <w:szCs w:val="20"/>
              </w:rPr>
              <w:t>tree tops</w:t>
            </w:r>
            <w:proofErr w:type="gram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71E6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1.2</w:t>
            </w:r>
          </w:p>
        </w:tc>
      </w:tr>
      <w:tr w:rsidR="007B1FF3" w14:paraId="3874F8D3"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42A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λ</w:t>
            </w:r>
            <w:r>
              <w:rPr>
                <w:rFonts w:eastAsia="Times New Roman" w:cs="Times New Roman"/>
                <w:color w:val="000000"/>
                <w:sz w:val="20"/>
                <w:szCs w:val="20"/>
                <w:vertAlign w:val="subscript"/>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112E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buffer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FFD8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Size of the buffer enforced around each point to create a polygonal cluster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D8E9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0.5</w:t>
            </w:r>
          </w:p>
        </w:tc>
      </w:tr>
      <w:tr w:rsidR="007B1FF3" w14:paraId="1434A552"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A7DC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lastRenderedPageBreak/>
              <w:t>λ</w:t>
            </w:r>
            <w:r>
              <w:rPr>
                <w:rFonts w:eastAsia="Times New Roman" w:cs="Times New Roman"/>
                <w:color w:val="000000"/>
                <w:sz w:val="20"/>
                <w:szCs w:val="20"/>
                <w:vertAlign w:val="subscript"/>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763C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hardwood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B9D2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Logical switch, where False adds weight to clusters to account for mid-canopy density in conifer stands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82B5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w:t>
            </w:r>
          </w:p>
        </w:tc>
      </w:tr>
      <w:tr w:rsidR="007B1FF3" w14:paraId="5F0BC316"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6EB0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λ</w:t>
            </w:r>
            <w:r>
              <w:rPr>
                <w:rFonts w:eastAsia="Times New Roman" w:cs="Times New Roman"/>
                <w:color w:val="000000"/>
                <w:sz w:val="20"/>
                <w:szCs w:val="20"/>
                <w:vertAlign w:val="subscript"/>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3DDE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window2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60AF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 xml:space="preserve">Window radius for the second local maximum filter for detecting </w:t>
            </w:r>
            <w:proofErr w:type="gramStart"/>
            <w:r>
              <w:rPr>
                <w:rFonts w:eastAsia="Times New Roman" w:cs="Times New Roman"/>
                <w:color w:val="000000"/>
                <w:sz w:val="20"/>
                <w:szCs w:val="20"/>
              </w:rPr>
              <w:t>tree tops</w:t>
            </w:r>
            <w:proofErr w:type="gram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F8A5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2.0</w:t>
            </w:r>
          </w:p>
        </w:tc>
      </w:tr>
      <w:tr w:rsidR="007B1FF3" w14:paraId="631333BE" w14:textId="77777777">
        <w:trPr>
          <w:cantSplit/>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4810C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λ</w:t>
            </w:r>
            <w:r>
              <w:rPr>
                <w:rFonts w:eastAsia="Times New Roman" w:cs="Times New Roman"/>
                <w:color w:val="000000"/>
                <w:sz w:val="20"/>
                <w:szCs w:val="20"/>
                <w:vertAlign w:val="subscript"/>
              </w:rPr>
              <w:t>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B7E6A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20"/>
                <w:szCs w:val="20"/>
              </w:rPr>
              <w:t>hmin</w:t>
            </w:r>
            <w:proofErr w:type="spellEnd"/>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18580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Minimum height threshold, below which a new tree cannot be initiated</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F5E9B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1.3</w:t>
            </w:r>
          </w:p>
        </w:tc>
      </w:tr>
    </w:tbl>
    <w:p w14:paraId="72B4F74E" w14:textId="77777777" w:rsidR="007B1FF3" w:rsidRDefault="00000000">
      <w:r>
        <w:br w:type="page"/>
      </w:r>
    </w:p>
    <w:p w14:paraId="23807222" w14:textId="3F7A63C7" w:rsidR="007B1FF3" w:rsidRDefault="00000000" w:rsidP="00C77526">
      <w:pPr>
        <w:pStyle w:val="BodyText"/>
        <w:ind w:firstLine="0"/>
      </w:pPr>
      <w:r>
        <w:rPr>
          <w:b/>
          <w:bCs/>
        </w:rPr>
        <w:lastRenderedPageBreak/>
        <w:t>Table S</w:t>
      </w:r>
      <w:r w:rsidR="00DA0A9E">
        <w:rPr>
          <w:b/>
          <w:bCs/>
        </w:rPr>
        <w:t>7</w:t>
      </w:r>
      <w:r>
        <w:rPr>
          <w:b/>
          <w:bCs/>
        </w:rPr>
        <w:t>.</w:t>
      </w:r>
      <w:r>
        <w:t xml:space="preserve"> Basis functions (Call), initial k (k’) and estimated degrees of freedom (</w:t>
      </w:r>
      <w:proofErr w:type="spellStart"/>
      <w:r>
        <w:t>edf</w:t>
      </w:r>
      <w:proofErr w:type="spellEnd"/>
      <w:r>
        <w:t xml:space="preserve">) for each variable and 2-way interaction in GAMs. k’ and </w:t>
      </w:r>
      <w:proofErr w:type="spellStart"/>
      <w:r>
        <w:t>edf</w:t>
      </w:r>
      <w:proofErr w:type="spellEnd"/>
      <w:r>
        <w:t xml:space="preserve"> values are reported separately for each response variable.</w:t>
      </w:r>
    </w:p>
    <w:tbl>
      <w:tblPr>
        <w:tblW w:w="0" w:type="pct"/>
        <w:jc w:val="center"/>
        <w:tblLook w:val="0420" w:firstRow="1" w:lastRow="0" w:firstColumn="0" w:lastColumn="0" w:noHBand="0" w:noVBand="1"/>
      </w:tblPr>
      <w:tblGrid>
        <w:gridCol w:w="300"/>
        <w:gridCol w:w="1786"/>
        <w:gridCol w:w="1445"/>
        <w:gridCol w:w="3517"/>
        <w:gridCol w:w="2312"/>
      </w:tblGrid>
      <w:tr w:rsidR="007B1FF3" w14:paraId="68F7F938" w14:textId="77777777">
        <w:trPr>
          <w:cantSplit/>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A7538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I</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3B247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Algorithm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F3210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Parameter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46F90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Description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CCB2E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Tested values</w:t>
            </w:r>
          </w:p>
        </w:tc>
      </w:tr>
      <w:tr w:rsidR="007B1FF3" w14:paraId="0E6BE0B5" w14:textId="77777777">
        <w:trPr>
          <w:cantSplit/>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0C71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3815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Li (2012)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5F6B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dt1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5C97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Threshold 1. Refer to p. 79 in Li et al. (2012)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E493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0.5, 1.0, 1.5, 2.0</w:t>
            </w:r>
          </w:p>
        </w:tc>
      </w:tr>
      <w:tr w:rsidR="007B1FF3" w14:paraId="22F6B17E"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840DE"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D5891"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B9D4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dt2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E58B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Threshold 2. Refer to p. 79 in Li et al. (2012)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EDBE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0.5, 1.0, 1.5, 2.0</w:t>
            </w:r>
          </w:p>
        </w:tc>
      </w:tr>
      <w:tr w:rsidR="007B1FF3" w14:paraId="4748889F"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3E552"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15D9F"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166B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20"/>
                <w:szCs w:val="20"/>
              </w:rPr>
              <w:t>hmin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E5F0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Minimum height threshold in m, below which a new tree cannot be initiated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0ACF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1.3</w:t>
            </w:r>
          </w:p>
        </w:tc>
      </w:tr>
      <w:tr w:rsidR="007B1FF3" w14:paraId="2598AAE9"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E0882"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93532"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AB46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89DB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Search radius. Refer to p. 79 in Li et al. (2012)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6CFA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0, 1, 2</w:t>
            </w:r>
          </w:p>
        </w:tc>
      </w:tr>
      <w:tr w:rsidR="007B1FF3" w14:paraId="484E088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1686F"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06895"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8D22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Zu</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2FA9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Height switch for dt1 and dt2. Use dt1 unless point height &gt; Zu; then use dt2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40CD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14, 15, 16</w:t>
            </w:r>
          </w:p>
        </w:tc>
      </w:tr>
      <w:tr w:rsidR="007B1FF3" w14:paraId="0F0F09BF"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9C3E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E9E1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LMF-auto (Jean-Romain et al. in prep)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2979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D61A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 xml:space="preserve">LMF-auto is </w:t>
            </w:r>
            <w:proofErr w:type="spellStart"/>
            <w:r>
              <w:rPr>
                <w:rFonts w:eastAsia="Times New Roman" w:cs="Times New Roman"/>
                <w:color w:val="000000"/>
                <w:sz w:val="20"/>
                <w:szCs w:val="20"/>
              </w:rPr>
              <w:t>parameterless</w:t>
            </w:r>
            <w:proofErr w:type="spellEnd"/>
            <w:r>
              <w:rPr>
                <w:rFonts w:eastAsia="Times New Roman" w:cs="Times New Roman"/>
                <w:color w:val="000000"/>
                <w:sz w:val="20"/>
                <w:szCs w:val="20"/>
              </w:rPr>
              <w:t xml:space="preserve"> by design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8248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NA</w:t>
            </w:r>
          </w:p>
        </w:tc>
      </w:tr>
      <w:tr w:rsidR="007B1FF3" w14:paraId="511735D7"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593A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ED23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 xml:space="preserve">LMF </w:t>
            </w:r>
            <w:proofErr w:type="gramStart"/>
            <w:r>
              <w:rPr>
                <w:rFonts w:eastAsia="Times New Roman" w:cs="Times New Roman"/>
                <w:color w:val="000000"/>
                <w:sz w:val="20"/>
                <w:szCs w:val="20"/>
              </w:rPr>
              <w:t>fixed-window</w:t>
            </w:r>
            <w:proofErr w:type="gramEnd"/>
            <w:r>
              <w:rPr>
                <w:rFonts w:eastAsia="Times New Roman" w:cs="Times New Roman"/>
                <w:color w:val="000000"/>
                <w:sz w:val="20"/>
                <w:szCs w:val="20"/>
              </w:rPr>
              <w:t xml:space="preserve"> (Popescu and Wynne 2004)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2C88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20"/>
                <w:szCs w:val="20"/>
              </w:rPr>
              <w:t>ws</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34F9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Window size: side length or diameter of the moving window used to detect the local maxima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0187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The sequence 0.2:10.0 incrementing by 0.2</w:t>
            </w:r>
          </w:p>
        </w:tc>
      </w:tr>
      <w:tr w:rsidR="007B1FF3" w14:paraId="4F9BC2BB"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9642F"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501D8"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479B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shape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F0FF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Shape of the window, either circular or square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3FF7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circular, square</w:t>
            </w:r>
          </w:p>
        </w:tc>
      </w:tr>
      <w:tr w:rsidR="007B1FF3" w14:paraId="42DC4A6A"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A65C3"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EBDE9"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865D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20"/>
                <w:szCs w:val="20"/>
              </w:rPr>
              <w:t>hmin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7CCE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Minimum height threshold in m, below which a new tree cannot be initiated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CDE6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1.3</w:t>
            </w:r>
          </w:p>
        </w:tc>
      </w:tr>
      <w:tr w:rsidR="007B1FF3" w14:paraId="60C2B1E2"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FA52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0223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LMF variable-window (Popescu and Wynne 2004)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E39C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b0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C5DC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First coefficient, β_0 on the function for computing variable-window size: w=β_0*-e</w:t>
            </w:r>
            <w:proofErr w:type="gramStart"/>
            <w:r>
              <w:rPr>
                <w:rFonts w:eastAsia="Times New Roman" w:cs="Times New Roman"/>
                <w:color w:val="000000"/>
                <w:sz w:val="20"/>
                <w:szCs w:val="20"/>
              </w:rPr>
              <w:t>^(</w:t>
            </w:r>
            <w:proofErr w:type="gramEnd"/>
            <w:r>
              <w:rPr>
                <w:rFonts w:eastAsia="Times New Roman" w:cs="Times New Roman"/>
                <w:color w:val="000000"/>
                <w:sz w:val="20"/>
                <w:szCs w:val="20"/>
              </w:rPr>
              <w:t>-β_1 (Z-2)-1)+β_2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6F2F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0.5, 1.0, 1.5, 2.0, 2.5</w:t>
            </w:r>
          </w:p>
        </w:tc>
      </w:tr>
      <w:tr w:rsidR="007B1FF3" w14:paraId="6D8C691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F1CFF"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819B6"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F220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b1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82D6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Second coefficient β_1 on the variable window size function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25BE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0.02, 0.04, 0.06, 0.08, 0.10, 0.12, 0.14, 0.16</w:t>
            </w:r>
          </w:p>
        </w:tc>
      </w:tr>
      <w:tr w:rsidR="007B1FF3" w14:paraId="4FFC42C3"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8455D"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9C8A4"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31CD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60EB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Third coefficient β_2 on the variable window size function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0500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1, 2, 3, 4, 5</w:t>
            </w:r>
          </w:p>
        </w:tc>
      </w:tr>
      <w:tr w:rsidR="007B1FF3" w14:paraId="4372DD5C"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A2196"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73CCE"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45EF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shape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CD39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Shape of the window, either circular or square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D79B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circular, square</w:t>
            </w:r>
          </w:p>
        </w:tc>
      </w:tr>
      <w:tr w:rsidR="007B1FF3" w14:paraId="243B3191"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2ECA3"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CF75E"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A95E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20"/>
                <w:szCs w:val="20"/>
              </w:rPr>
              <w:t>hmin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6C1E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Minimum height threshold in m, below which a new tree cannot be initiated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A5B3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1.3</w:t>
            </w:r>
          </w:p>
        </w:tc>
      </w:tr>
      <w:tr w:rsidR="007B1FF3" w14:paraId="591BDB87"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94BA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77C6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20"/>
                <w:szCs w:val="20"/>
              </w:rPr>
              <w:t>LayerStacking</w:t>
            </w:r>
            <w:proofErr w:type="spellEnd"/>
            <w:r>
              <w:rPr>
                <w:rFonts w:eastAsia="Times New Roman" w:cs="Times New Roman"/>
                <w:color w:val="000000"/>
                <w:sz w:val="20"/>
                <w:szCs w:val="20"/>
              </w:rPr>
              <w:t xml:space="preserve"> (</w:t>
            </w:r>
            <w:proofErr w:type="spellStart"/>
            <w:r>
              <w:rPr>
                <w:rFonts w:eastAsia="Times New Roman" w:cs="Times New Roman"/>
                <w:color w:val="000000"/>
                <w:sz w:val="20"/>
                <w:szCs w:val="20"/>
              </w:rPr>
              <w:t>Ayrey</w:t>
            </w:r>
            <w:proofErr w:type="spellEnd"/>
            <w:r>
              <w:rPr>
                <w:rFonts w:eastAsia="Times New Roman" w:cs="Times New Roman"/>
                <w:color w:val="000000"/>
                <w:sz w:val="20"/>
                <w:szCs w:val="20"/>
              </w:rPr>
              <w:t xml:space="preserve"> 2017)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BC97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start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BC7F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the starting height above ground at which layer divisions begin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35FB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0.5</w:t>
            </w:r>
          </w:p>
        </w:tc>
      </w:tr>
      <w:tr w:rsidR="007B1FF3" w14:paraId="3768B6CA"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1A10A"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BABB0"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65B7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resolution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0174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Resolution of the CHM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B103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0.5, 1</w:t>
            </w:r>
          </w:p>
        </w:tc>
      </w:tr>
      <w:tr w:rsidR="007B1FF3" w14:paraId="10EA00DA"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92372"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1B1DD"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1693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window1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F300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 xml:space="preserve">window radius for the first local maximum filter for detecting </w:t>
            </w:r>
            <w:proofErr w:type="gramStart"/>
            <w:r>
              <w:rPr>
                <w:rFonts w:eastAsia="Times New Roman" w:cs="Times New Roman"/>
                <w:color w:val="000000"/>
                <w:sz w:val="20"/>
                <w:szCs w:val="20"/>
              </w:rPr>
              <w:t>tree tops</w:t>
            </w:r>
            <w:proofErr w:type="gram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2B22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1, 2, 3</w:t>
            </w:r>
          </w:p>
        </w:tc>
      </w:tr>
      <w:tr w:rsidR="007B1FF3" w14:paraId="4B1F93B1"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6DE1"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74F68"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E11F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buffer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4DC2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size of the buffer enforced around each point to create a polygonal cluster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E4AF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1, 2, 3</w:t>
            </w:r>
          </w:p>
        </w:tc>
      </w:tr>
      <w:tr w:rsidR="007B1FF3" w14:paraId="0799D897"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1C7BE"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880B7"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ECB4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hardwood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8C0E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logical switch, where False adds weight to clusters to account for mid-canopy density in conifer stands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E1A0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F</w:t>
            </w:r>
          </w:p>
        </w:tc>
      </w:tr>
      <w:tr w:rsidR="007B1FF3" w14:paraId="350317E8"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6BC26"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CC67C"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7643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window2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CF57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 xml:space="preserve">window radius for the second local maximum filter for detecting </w:t>
            </w:r>
            <w:proofErr w:type="gramStart"/>
            <w:r>
              <w:rPr>
                <w:rFonts w:eastAsia="Times New Roman" w:cs="Times New Roman"/>
                <w:color w:val="000000"/>
                <w:sz w:val="20"/>
                <w:szCs w:val="20"/>
              </w:rPr>
              <w:t>tree tops</w:t>
            </w:r>
            <w:proofErr w:type="gram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19B6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0.2, 0.4, 0.6, 0.8</w:t>
            </w:r>
          </w:p>
        </w:tc>
      </w:tr>
      <w:tr w:rsidR="007B1FF3" w14:paraId="6152BE1B"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8EB2F"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343FE"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4198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20"/>
                <w:szCs w:val="20"/>
              </w:rPr>
              <w:t>hmin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50B7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Minimum height threshold in m, below which a new tree cannot be initiated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6AF5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1.3</w:t>
            </w:r>
          </w:p>
        </w:tc>
      </w:tr>
      <w:tr w:rsidR="007B1FF3" w14:paraId="37B49CD2"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3EF8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98A4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20"/>
                <w:szCs w:val="20"/>
              </w:rPr>
              <w:t>MultiCHM</w:t>
            </w:r>
            <w:proofErr w:type="spellEnd"/>
            <w:r>
              <w:rPr>
                <w:rFonts w:eastAsia="Times New Roman" w:cs="Times New Roman"/>
                <w:color w:val="000000"/>
                <w:sz w:val="20"/>
                <w:szCs w:val="20"/>
              </w:rPr>
              <w:t xml:space="preserve"> (</w:t>
            </w:r>
            <w:proofErr w:type="spellStart"/>
            <w:r>
              <w:rPr>
                <w:rFonts w:eastAsia="Times New Roman" w:cs="Times New Roman"/>
                <w:color w:val="000000"/>
                <w:sz w:val="20"/>
                <w:szCs w:val="20"/>
              </w:rPr>
              <w:t>Eysn</w:t>
            </w:r>
            <w:proofErr w:type="spellEnd"/>
            <w:r>
              <w:rPr>
                <w:rFonts w:eastAsia="Times New Roman" w:cs="Times New Roman"/>
                <w:color w:val="000000"/>
                <w:sz w:val="20"/>
                <w:szCs w:val="20"/>
              </w:rPr>
              <w:t xml:space="preserve"> 2015)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9A28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resolution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CD06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Resolution of the CHM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33A6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0.5, 1</w:t>
            </w:r>
          </w:p>
        </w:tc>
      </w:tr>
      <w:tr w:rsidR="007B1FF3" w14:paraId="6898DEA7"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0F3A4"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F9BC5"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7891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20"/>
                <w:szCs w:val="20"/>
              </w:rPr>
              <w:t>layer_thickness</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31DD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 xml:space="preserve">The eliminating layer in the original paper is defined as a layer of </w:t>
            </w:r>
            <w:proofErr w:type="spellStart"/>
            <w:r>
              <w:rPr>
                <w:rFonts w:ascii="monospace" w:eastAsia="Times New Roman" w:cs="Times New Roman"/>
                <w:color w:val="000000"/>
                <w:sz w:val="20"/>
                <w:szCs w:val="20"/>
                <w:shd w:val="clear" w:color="auto" w:fill="F8F8F8"/>
              </w:rPr>
              <w:t>layer_thickness</w:t>
            </w:r>
            <w:proofErr w:type="spellEnd"/>
            <w:r>
              <w:rPr>
                <w:rFonts w:eastAsia="Times New Roman" w:cs="Times New Roman"/>
                <w:color w:val="000000"/>
                <w:sz w:val="20"/>
                <w:szCs w:val="20"/>
              </w:rPr>
              <w:t xml:space="preserve"> m below the current CHM. Refer to </w:t>
            </w:r>
            <w:proofErr w:type="spellStart"/>
            <w:r>
              <w:rPr>
                <w:rFonts w:eastAsia="Times New Roman" w:cs="Times New Roman"/>
                <w:color w:val="000000"/>
                <w:sz w:val="20"/>
                <w:szCs w:val="20"/>
              </w:rPr>
              <w:t>Eysn</w:t>
            </w:r>
            <w:proofErr w:type="spellEnd"/>
            <w:r>
              <w:rPr>
                <w:rFonts w:eastAsia="Times New Roman" w:cs="Times New Roman"/>
                <w:color w:val="000000"/>
                <w:sz w:val="20"/>
                <w:szCs w:val="20"/>
              </w:rPr>
              <w:t xml:space="preserve"> 2015 p. 1728).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D46F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0.25, 0.5</w:t>
            </w:r>
          </w:p>
        </w:tc>
      </w:tr>
      <w:tr w:rsidR="007B1FF3" w14:paraId="031078B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293D8"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EA3E1"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1C37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dist_2d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5303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2D threshold for delineating a tree from local maximum. A tree is created if no other detected tree lies within this distance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82C8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0.1, 0.25, 0.5, 1, 2</w:t>
            </w:r>
          </w:p>
        </w:tc>
      </w:tr>
      <w:tr w:rsidR="007B1FF3" w14:paraId="2E8302DD"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36670"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D9062"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8EB3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dist_3d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3D71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3D threshold for delineating a tree from local maximum. A tree is created if no other detected tree lies within this distance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EBBA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0.5, 1, 3, 5</w:t>
            </w:r>
          </w:p>
        </w:tc>
      </w:tr>
      <w:tr w:rsidR="007B1FF3" w14:paraId="0C892882"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1AD7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90F5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20"/>
                <w:szCs w:val="20"/>
              </w:rPr>
              <w:t>PTrees</w:t>
            </w:r>
            <w:proofErr w:type="spellEnd"/>
            <w:r>
              <w:rPr>
                <w:rFonts w:eastAsia="Times New Roman" w:cs="Times New Roman"/>
                <w:color w:val="000000"/>
                <w:sz w:val="20"/>
                <w:szCs w:val="20"/>
              </w:rPr>
              <w:t xml:space="preserve"> (Vega 2014)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D62C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349A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Number of nearest neighbors to use in search. Refer to Vega (2014).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D71F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All forward and reverse permutations of the sequence: {5, 6, 7, 8, 10, 12, 15, 20, 25, 30, 40, 60, 80, 100}</w:t>
            </w:r>
          </w:p>
        </w:tc>
      </w:tr>
      <w:tr w:rsidR="007B1FF3" w14:paraId="6DCB807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3C3AB"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632B1"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3734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20"/>
                <w:szCs w:val="20"/>
              </w:rPr>
              <w:t>hmin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AA03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 xml:space="preserve">Minimum height of a detected tree. Addition not in the original paper included to reduce </w:t>
            </w:r>
            <w:proofErr w:type="spellStart"/>
            <w:r>
              <w:rPr>
                <w:rFonts w:eastAsia="Times New Roman" w:cs="Times New Roman"/>
                <w:color w:val="000000"/>
                <w:sz w:val="20"/>
                <w:szCs w:val="20"/>
              </w:rPr>
              <w:t>oversegmentation</w:t>
            </w:r>
            <w:proofErr w:type="spellEnd"/>
            <w:r>
              <w:rPr>
                <w:rFonts w:eastAsia="Times New Roman" w:cs="Times New Roman"/>
                <w:color w:val="000000"/>
                <w:sz w:val="20"/>
                <w:szCs w:val="20"/>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06E7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1.3</w:t>
            </w:r>
          </w:p>
        </w:tc>
      </w:tr>
      <w:tr w:rsidR="007B1FF3" w14:paraId="4C3CEDA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BFA8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7920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Inverted watershed (Koch et al. 2006)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9966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resolution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B6CB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Resolution of the CHM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79CF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0.5, 1, 1.5, 2</w:t>
            </w:r>
          </w:p>
        </w:tc>
      </w:tr>
      <w:tr w:rsidR="007B1FF3" w14:paraId="6AC81613"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5A4D6"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1940A"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9057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20"/>
                <w:szCs w:val="20"/>
              </w:rPr>
              <w:t>th_tree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4A60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Minimum height threshold in m, below which a new tree cannot be initiated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1A8D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1.3</w:t>
            </w:r>
          </w:p>
        </w:tc>
      </w:tr>
      <w:tr w:rsidR="007B1FF3" w14:paraId="0F75D000"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3D768"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B780A"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8E78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20"/>
                <w:szCs w:val="20"/>
              </w:rPr>
              <w:t>subcircle_size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631D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radius of circles used to rasterize the point cloud to CHM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2766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0.1, 0.2, 0.3, 0.4, 0.5, 0.6, 0.7, 0.8</w:t>
            </w:r>
          </w:p>
        </w:tc>
      </w:tr>
      <w:tr w:rsidR="007B1FF3" w14:paraId="15FDD988"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93D68"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59B78"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A188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20"/>
                <w:szCs w:val="20"/>
              </w:rPr>
              <w:t>kernel_size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B7C8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 xml:space="preserve">Size of kernel to </w:t>
            </w:r>
            <w:proofErr w:type="spellStart"/>
            <w:r>
              <w:rPr>
                <w:rFonts w:eastAsia="Times New Roman" w:cs="Times New Roman"/>
                <w:color w:val="000000"/>
                <w:sz w:val="20"/>
                <w:szCs w:val="20"/>
              </w:rPr>
              <w:t>smoothe</w:t>
            </w:r>
            <w:proofErr w:type="spellEnd"/>
            <w:r>
              <w:rPr>
                <w:rFonts w:eastAsia="Times New Roman" w:cs="Times New Roman"/>
                <w:color w:val="000000"/>
                <w:sz w:val="20"/>
                <w:szCs w:val="20"/>
              </w:rPr>
              <w:t xml:space="preserve"> CHM before applying watershed algorithm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6566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3, 5, 9, 15</w:t>
            </w:r>
          </w:p>
        </w:tc>
      </w:tr>
      <w:tr w:rsidR="007B1FF3" w14:paraId="7051DB10"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EF2A6"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FA5A4"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26E8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tolerance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704E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Minimum Z distance between a tree candidate’s highest point and the point where it contacts another tree. If Z distance &lt; tolerance, the object is merged with its highest neighbor.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35C1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w:t>
            </w:r>
          </w:p>
        </w:tc>
      </w:tr>
      <w:tr w:rsidR="007B1FF3" w14:paraId="2C017CBB" w14:textId="77777777">
        <w:trPr>
          <w:cantSplit/>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4DF1CC"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41D1B0" w14:textId="77777777" w:rsidR="007B1FF3" w:rsidRDefault="007B1FF3">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1617B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color w:val="000000"/>
                <w:sz w:val="20"/>
                <w:szCs w:val="20"/>
              </w:rPr>
              <w:t>ext</w:t>
            </w:r>
            <w:proofErr w:type="spellEnd"/>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98ABF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Search radius in pixels for neighboring trees</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09C61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w:t>
            </w:r>
          </w:p>
        </w:tc>
      </w:tr>
    </w:tbl>
    <w:p w14:paraId="501AEEFE" w14:textId="77777777" w:rsidR="007B1FF3" w:rsidRDefault="00000000">
      <w:r>
        <w:br w:type="page"/>
      </w:r>
    </w:p>
    <w:p w14:paraId="344F770B" w14:textId="77777777" w:rsidR="007B1FF3" w:rsidRDefault="00000000">
      <w:pPr>
        <w:pStyle w:val="BodyText"/>
      </w:pPr>
      <w:r>
        <w:rPr>
          <w:b/>
          <w:bCs/>
        </w:rPr>
        <w:lastRenderedPageBreak/>
        <w:t>Table S8.</w:t>
      </w:r>
      <w:r>
        <w:t xml:space="preserve"> Optimal tuning parameters for GBMs under the full-factorial design.</w:t>
      </w:r>
    </w:p>
    <w:tbl>
      <w:tblPr>
        <w:tblW w:w="0" w:type="pct"/>
        <w:jc w:val="center"/>
        <w:tblLook w:val="0420" w:firstRow="1" w:lastRow="0" w:firstColumn="0" w:lastColumn="0" w:noHBand="0" w:noVBand="1"/>
      </w:tblPr>
      <w:tblGrid>
        <w:gridCol w:w="1384"/>
        <w:gridCol w:w="772"/>
        <w:gridCol w:w="1561"/>
        <w:gridCol w:w="1011"/>
        <w:gridCol w:w="1556"/>
      </w:tblGrid>
      <w:tr w:rsidR="007B1FF3" w14:paraId="6F89AA57" w14:textId="77777777">
        <w:trPr>
          <w:cantSplit/>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96A2A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Response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E9FF3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N trees</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EFA23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Interaction depth</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2EE04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Shrinkage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5F353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Min obs. in node</w:t>
            </w:r>
          </w:p>
        </w:tc>
      </w:tr>
      <w:tr w:rsidR="007B1FF3" w14:paraId="4AF3AB8A" w14:textId="77777777">
        <w:trPr>
          <w:cantSplit/>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8B54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Basal area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E5CF2"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10,000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0A40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2756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0.04</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E620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w:t>
            </w:r>
          </w:p>
        </w:tc>
      </w:tr>
      <w:tr w:rsidR="007B1FF3" w14:paraId="7799D40D"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8B6C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Height 95P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8F4D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5C24F"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C2CB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C1E0E"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w:t>
            </w:r>
          </w:p>
        </w:tc>
      </w:tr>
      <w:tr w:rsidR="007B1FF3" w14:paraId="2F99B497"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8F62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Height skew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8F52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122EB"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57E1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327C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w:t>
            </w:r>
          </w:p>
        </w:tc>
      </w:tr>
      <w:tr w:rsidR="007B1FF3" w14:paraId="08F6631B"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1E0A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QMD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3E0F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A91C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7CA5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A9BC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w:t>
            </w:r>
          </w:p>
        </w:tc>
      </w:tr>
      <w:tr w:rsidR="007B1FF3" w14:paraId="4530353F"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4BF6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Total density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0906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107D9"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70BC3"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B225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w:t>
            </w:r>
          </w:p>
        </w:tc>
      </w:tr>
      <w:tr w:rsidR="007B1FF3" w14:paraId="73FA07C3"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7981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Fir density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27AE7"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2,000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1D3E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9F7B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00770"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w:t>
            </w:r>
          </w:p>
        </w:tc>
      </w:tr>
      <w:tr w:rsidR="007B1FF3" w14:paraId="3BC98B52"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8A6E5"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Spruce density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77E21"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E70C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99CB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E268C"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w:t>
            </w:r>
          </w:p>
        </w:tc>
      </w:tr>
      <w:tr w:rsidR="007B1FF3" w14:paraId="006A3714" w14:textId="77777777">
        <w:trPr>
          <w:cantSplit/>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F2A70D"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Pine density</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FF6488"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6,000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C081D6"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41ACB4"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0.02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8B7DEA" w14:textId="77777777" w:rsidR="007B1FF3"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 w:val="20"/>
                <w:szCs w:val="20"/>
              </w:rPr>
              <w:t>10</w:t>
            </w:r>
          </w:p>
        </w:tc>
      </w:tr>
    </w:tbl>
    <w:p w14:paraId="05CFAF2B" w14:textId="77777777" w:rsidR="007B1FF3" w:rsidRDefault="00000000">
      <w:r>
        <w:br w:type="page"/>
      </w:r>
    </w:p>
    <w:p w14:paraId="0B7FC13E" w14:textId="77777777" w:rsidR="007B1FF3" w:rsidRDefault="00000000">
      <w:pPr>
        <w:pStyle w:val="Heading2"/>
      </w:pPr>
      <w:bookmarkStart w:id="1" w:name="supplementary-figures"/>
      <w:bookmarkEnd w:id="0"/>
      <w:r>
        <w:lastRenderedPageBreak/>
        <w:t>Supplementary figures</w:t>
      </w:r>
    </w:p>
    <w:p w14:paraId="3F252479" w14:textId="77777777" w:rsidR="007B1FF3" w:rsidRDefault="00000000" w:rsidP="0005676F">
      <w:pPr>
        <w:pStyle w:val="FirstParagraph"/>
        <w:ind w:firstLine="0"/>
      </w:pPr>
      <w:r>
        <w:rPr>
          <w:b/>
          <w:bCs/>
        </w:rPr>
        <w:t>Figure S1.</w:t>
      </w:r>
      <w:r>
        <w:t xml:space="preserve"> We selected inventory plot locations to capture six topographic gradients. We chose sites situated at the lowest and highest values of each gradient as they appear in the forested portions of the watershed and then optimized for an even distribution of sites between </w:t>
      </w:r>
      <w:proofErr w:type="gramStart"/>
      <w:r>
        <w:t>end-members</w:t>
      </w:r>
      <w:proofErr w:type="gramEnd"/>
      <w:r>
        <w:t xml:space="preserve">. On this standard, a perfectly distributed set of sites would follow a straight line from the lowest to highest values with a slope equal to </w:t>
      </w:r>
      <m:oMath>
        <m:f>
          <m:fPr>
            <m:ctrlPr>
              <w:rPr>
                <w:rFonts w:ascii="Cambria Math" w:hAnsi="Cambria Math"/>
              </w:rPr>
            </m:ctrlPr>
          </m:fPr>
          <m:num>
            <m:r>
              <w:rPr>
                <w:rFonts w:ascii="Cambria Math" w:hAnsi="Cambria Math"/>
              </w:rPr>
              <m:t>max</m:t>
            </m:r>
            <m:d>
              <m:dPr>
                <m:ctrlPr>
                  <w:rPr>
                    <w:rFonts w:ascii="Cambria Math" w:hAnsi="Cambria Math"/>
                  </w:rPr>
                </m:ctrlPr>
              </m:dPr>
              <m:e>
                <m:r>
                  <w:rPr>
                    <w:rFonts w:ascii="Cambria Math" w:hAnsi="Cambria Math"/>
                  </w:rPr>
                  <m:t>value</m:t>
                </m:r>
              </m:e>
            </m:d>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value</m:t>
                </m:r>
              </m:e>
            </m:d>
          </m:num>
          <m:den>
            <m:r>
              <w:rPr>
                <w:rFonts w:ascii="Cambria Math" w:hAnsi="Cambria Math"/>
              </w:rPr>
              <m:t>Nsites</m:t>
            </m:r>
          </m:den>
        </m:f>
      </m:oMath>
      <w:r>
        <w:t>. Here, each facet depicts the distribution of sites along one of the topographic gradients as points, ordered from the lowest to the highest value. Solid lines are linear fits to the range of each topographic metric, and equations and R</w:t>
      </w:r>
      <w:r>
        <w:rPr>
          <w:vertAlign w:val="superscript"/>
        </w:rPr>
        <w:t>2</w:t>
      </w:r>
      <w:r>
        <w:t xml:space="preserve"> correspond to the fitted lines.</w:t>
      </w:r>
    </w:p>
    <w:p w14:paraId="0EF51254" w14:textId="77777777" w:rsidR="007B1FF3" w:rsidRDefault="00000000">
      <w:pPr>
        <w:pStyle w:val="BodyText"/>
      </w:pPr>
      <w:r>
        <w:rPr>
          <w:noProof/>
        </w:rPr>
        <w:drawing>
          <wp:inline distT="0" distB="0" distL="0" distR="0" wp14:anchorId="26415896" wp14:editId="33F03E8C">
            <wp:extent cx="5943600" cy="4374973"/>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2" name="Picture" descr="./Figures/FigS1.png"/>
                    <pic:cNvPicPr>
                      <a:picLocks noChangeAspect="1" noChangeArrowheads="1"/>
                    </pic:cNvPicPr>
                  </pic:nvPicPr>
                  <pic:blipFill>
                    <a:blip r:embed="rId9"/>
                    <a:stretch>
                      <a:fillRect/>
                    </a:stretch>
                  </pic:blipFill>
                  <pic:spPr bwMode="auto">
                    <a:xfrm>
                      <a:off x="0" y="0"/>
                      <a:ext cx="5943600" cy="4374973"/>
                    </a:xfrm>
                    <a:prstGeom prst="rect">
                      <a:avLst/>
                    </a:prstGeom>
                    <a:noFill/>
                    <a:ln w="9525">
                      <a:noFill/>
                      <a:headEnd/>
                      <a:tailEnd/>
                    </a:ln>
                  </pic:spPr>
                </pic:pic>
              </a:graphicData>
            </a:graphic>
          </wp:inline>
        </w:drawing>
      </w:r>
    </w:p>
    <w:p w14:paraId="6ACCDA6F" w14:textId="77777777" w:rsidR="007B1FF3" w:rsidRDefault="00000000">
      <w:r>
        <w:br w:type="page"/>
      </w:r>
    </w:p>
    <w:p w14:paraId="4FE4BDD3" w14:textId="77777777" w:rsidR="007B1FF3" w:rsidRDefault="00000000" w:rsidP="00A75E5B">
      <w:pPr>
        <w:pStyle w:val="BodyText"/>
        <w:ind w:firstLine="0"/>
      </w:pPr>
      <w:r>
        <w:rPr>
          <w:b/>
          <w:bCs/>
        </w:rPr>
        <w:lastRenderedPageBreak/>
        <w:t>Figure S2.</w:t>
      </w:r>
      <w:r>
        <w:t xml:space="preserve"> Raster images of abiotic explanatory variables. For Geology (P), the numeric scale [1-9] corresponds denotes the following lithologic groups: [1] Dakota Sandstone, [2] Mancos Shale, [3] Mesa Verde Formation (Sand/Silt/Coal), [4] Gothic Formation (Sand/Shale), [5] Maroon Formation (Red Sand/Mud/Conglomerate), [6] Glacial Drift, [7] Landslide Deposits, [8] Middle-Tertiary Granodioritic Laccoliths, [9] Wasatch Formation (Claystone-Shale).</w:t>
      </w:r>
    </w:p>
    <w:p w14:paraId="2FC8C100" w14:textId="2CA5ADA9" w:rsidR="007B1FF3" w:rsidRDefault="00000000" w:rsidP="00A75E5B">
      <w:pPr>
        <w:pStyle w:val="BodyText"/>
      </w:pPr>
      <w:r>
        <w:rPr>
          <w:noProof/>
        </w:rPr>
        <w:drawing>
          <wp:inline distT="0" distB="0" distL="0" distR="0" wp14:anchorId="229C4259" wp14:editId="5FAA20BA">
            <wp:extent cx="5943600" cy="59436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4" name="Picture" descr="./Figures/FigS2.png"/>
                    <pic:cNvPicPr>
                      <a:picLocks noChangeAspect="1" noChangeArrowheads="1"/>
                    </pic:cNvPicPr>
                  </pic:nvPicPr>
                  <pic:blipFill>
                    <a:blip r:embed="rId10"/>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br w:type="page"/>
      </w:r>
    </w:p>
    <w:p w14:paraId="43A0ECCC" w14:textId="77777777" w:rsidR="007B1FF3" w:rsidRDefault="00000000" w:rsidP="00A75E5B">
      <w:pPr>
        <w:pStyle w:val="BodyText"/>
        <w:ind w:firstLine="0"/>
      </w:pPr>
      <w:r>
        <w:rPr>
          <w:b/>
          <w:bCs/>
        </w:rPr>
        <w:lastRenderedPageBreak/>
        <w:t>Figure S3.</w:t>
      </w:r>
      <w:r>
        <w:t xml:space="preserve"> To estimate DBH for each LiDAR-detected tree object, we used a simple linear model fit to DBH and height measurements from field inventory. We first split the raw DBH values into 1 cm DBH bins and then fit the function to the mean height and DBH in each bin. For error estimation we implemented a training and testing scheme with 80%-20% splits over 100 randomization folds. At each step, we fit model parameters to the training set and predicted </w:t>
      </w:r>
      <m:oMath>
        <m:acc>
          <m:accPr>
            <m:ctrlPr>
              <w:rPr>
                <w:rFonts w:ascii="Cambria Math" w:hAnsi="Cambria Math"/>
              </w:rPr>
            </m:ctrlPr>
          </m:accPr>
          <m:e>
            <m:r>
              <w:rPr>
                <w:rFonts w:ascii="Cambria Math" w:hAnsi="Cambria Math"/>
              </w:rPr>
              <m:t>DBH</m:t>
            </m:r>
          </m:e>
        </m:acc>
      </m:oMath>
      <w:r>
        <w:t xml:space="preserve"> on the testing set using the fitted model scaled by its </w:t>
      </w:r>
      <m:oMath>
        <m:sSup>
          <m:sSupPr>
            <m:ctrlPr>
              <w:rPr>
                <w:rFonts w:ascii="Cambria Math" w:hAnsi="Cambria Math"/>
              </w:rPr>
            </m:ctrlPr>
          </m:sSupPr>
          <m:e>
            <m:r>
              <w:rPr>
                <w:rFonts w:ascii="Cambria Math" w:hAnsi="Cambria Math"/>
              </w:rPr>
              <m:t>σ</m:t>
            </m:r>
          </m:e>
          <m:sup>
            <m:r>
              <w:rPr>
                <w:rFonts w:ascii="Cambria Math" w:hAnsi="Cambria Math"/>
              </w:rPr>
              <m:t>2</m:t>
            </m:r>
          </m:sup>
        </m:sSup>
        <m:r>
          <m:rPr>
            <m:sty m:val="p"/>
          </m:rPr>
          <w:rPr>
            <w:rFonts w:ascii="Cambria Math" w:hAnsi="Cambria Math"/>
          </w:rPr>
          <m:t>/</m:t>
        </m:r>
      </m:oMath>
      <w:r>
        <w:t>. We computed the relative error (%) and RMSE between field-measured DBH and allometry-estimated DBH in the testing set at each step and averaged them. For an additional validation step, we predicted DBH on 800 out-of-sample inventory measurements on conifer trees in plots within the watershed that were not otherwise used in this analysis. Training-testing RMSE was 5.0 cm, and bias was 3.3%. On the out-of-sample validation set, RMSE was 5.4 cm, and mean validation bias was +17.8%. Fig. S3 shows the agreeme</w:t>
      </w:r>
      <w:proofErr w:type="spellStart"/>
      <w:r>
        <w:t>nt</w:t>
      </w:r>
      <w:proofErr w:type="spellEnd"/>
      <w:r>
        <w:t xml:space="preserve"> between field-observed and allometry-estimated DBH values on out-of-sample validation data. Shading is by the number of observations (trees), and the diagonal line is 1:1.</w:t>
      </w:r>
    </w:p>
    <w:p w14:paraId="0FA9391C" w14:textId="77777777" w:rsidR="007B1FF3" w:rsidRDefault="00000000">
      <w:pPr>
        <w:pStyle w:val="BodyText"/>
      </w:pPr>
      <w:r>
        <w:rPr>
          <w:noProof/>
        </w:rPr>
        <w:lastRenderedPageBreak/>
        <w:drawing>
          <wp:inline distT="0" distB="0" distL="0" distR="0" wp14:anchorId="1CB67BF4" wp14:editId="1FBE0733">
            <wp:extent cx="5943600" cy="59436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6" name="Picture" descr="./Figures/FigS3.png"/>
                    <pic:cNvPicPr>
                      <a:picLocks noChangeAspect="1" noChangeArrowheads="1"/>
                    </pic:cNvPicPr>
                  </pic:nvPicPr>
                  <pic:blipFill>
                    <a:blip r:embed="rId11"/>
                    <a:stretch>
                      <a:fillRect/>
                    </a:stretch>
                  </pic:blipFill>
                  <pic:spPr bwMode="auto">
                    <a:xfrm>
                      <a:off x="0" y="0"/>
                      <a:ext cx="5943600" cy="5943600"/>
                    </a:xfrm>
                    <a:prstGeom prst="rect">
                      <a:avLst/>
                    </a:prstGeom>
                    <a:noFill/>
                    <a:ln w="9525">
                      <a:noFill/>
                      <a:headEnd/>
                      <a:tailEnd/>
                    </a:ln>
                  </pic:spPr>
                </pic:pic>
              </a:graphicData>
            </a:graphic>
          </wp:inline>
        </w:drawing>
      </w:r>
    </w:p>
    <w:p w14:paraId="6A00A955" w14:textId="77777777" w:rsidR="007B1FF3" w:rsidRDefault="00000000">
      <w:r>
        <w:br w:type="page"/>
      </w:r>
    </w:p>
    <w:p w14:paraId="366D0AA1" w14:textId="77777777" w:rsidR="007B1FF3" w:rsidRDefault="00000000">
      <w:pPr>
        <w:pStyle w:val="BodyText"/>
      </w:pPr>
      <w:r>
        <w:rPr>
          <w:b/>
          <w:bCs/>
        </w:rPr>
        <w:lastRenderedPageBreak/>
        <w:t>Figure S4.</w:t>
      </w:r>
      <w:r>
        <w:t xml:space="preserve"> Partial-effects plots for all univariate explanatory variables in generalized additive models for each response (A-H).</w:t>
      </w:r>
    </w:p>
    <w:p w14:paraId="103D99C8" w14:textId="77777777" w:rsidR="007B1FF3" w:rsidRDefault="00000000">
      <w:pPr>
        <w:pStyle w:val="BodyText"/>
      </w:pPr>
      <w:r>
        <w:rPr>
          <w:noProof/>
        </w:rPr>
        <w:lastRenderedPageBreak/>
        <w:drawing>
          <wp:inline distT="0" distB="0" distL="0" distR="0" wp14:anchorId="5826F4E9" wp14:editId="698E7020">
            <wp:extent cx="5943600" cy="59436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8" name="Picture" descr="./Figures/FigS4A.png"/>
                    <pic:cNvPicPr>
                      <a:picLocks noChangeAspect="1" noChangeArrowheads="1"/>
                    </pic:cNvPicPr>
                  </pic:nvPicPr>
                  <pic:blipFill>
                    <a:blip r:embed="rId12"/>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18706188" wp14:editId="2A5A5315">
            <wp:extent cx="5943600" cy="59436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10" name="Picture" descr="./Figures/FigS4B.png"/>
                    <pic:cNvPicPr>
                      <a:picLocks noChangeAspect="1" noChangeArrowheads="1"/>
                    </pic:cNvPicPr>
                  </pic:nvPicPr>
                  <pic:blipFill>
                    <a:blip r:embed="rId13"/>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66321AB4" wp14:editId="2B374F92">
            <wp:extent cx="5943600" cy="59436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12" name="Picture" descr="./Figures/FigS4C.png"/>
                    <pic:cNvPicPr>
                      <a:picLocks noChangeAspect="1" noChangeArrowheads="1"/>
                    </pic:cNvPicPr>
                  </pic:nvPicPr>
                  <pic:blipFill>
                    <a:blip r:embed="rId14"/>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03F46843" wp14:editId="52508C1C">
            <wp:extent cx="5943600" cy="594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14" name="Picture" descr="./Figures/FigS4D.png"/>
                    <pic:cNvPicPr>
                      <a:picLocks noChangeAspect="1" noChangeArrowheads="1"/>
                    </pic:cNvPicPr>
                  </pic:nvPicPr>
                  <pic:blipFill>
                    <a:blip r:embed="rId15"/>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771BE9BB" wp14:editId="04E2A9CB">
            <wp:extent cx="5943600" cy="59436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16" name="Picture" descr="./Figures/FigS4E.png"/>
                    <pic:cNvPicPr>
                      <a:picLocks noChangeAspect="1" noChangeArrowheads="1"/>
                    </pic:cNvPicPr>
                  </pic:nvPicPr>
                  <pic:blipFill>
                    <a:blip r:embed="rId16"/>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069871CB" wp14:editId="21523032">
            <wp:extent cx="5943600" cy="59436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18" name="Picture" descr="./Figures/FigS4F.png"/>
                    <pic:cNvPicPr>
                      <a:picLocks noChangeAspect="1" noChangeArrowheads="1"/>
                    </pic:cNvPicPr>
                  </pic:nvPicPr>
                  <pic:blipFill>
                    <a:blip r:embed="rId17"/>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690FB186" wp14:editId="1A1A46D6">
            <wp:extent cx="5943600" cy="59436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20" name="Picture" descr="./Figures/FigS4G.png"/>
                    <pic:cNvPicPr>
                      <a:picLocks noChangeAspect="1" noChangeArrowheads="1"/>
                    </pic:cNvPicPr>
                  </pic:nvPicPr>
                  <pic:blipFill>
                    <a:blip r:embed="rId18"/>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7D1C3B75" wp14:editId="3F21EECA">
            <wp:extent cx="5943600" cy="59436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Figures/FigS4H.png"/>
                    <pic:cNvPicPr>
                      <a:picLocks noChangeAspect="1" noChangeArrowheads="1"/>
                    </pic:cNvPicPr>
                  </pic:nvPicPr>
                  <pic:blipFill>
                    <a:blip r:embed="rId19"/>
                    <a:stretch>
                      <a:fillRect/>
                    </a:stretch>
                  </pic:blipFill>
                  <pic:spPr bwMode="auto">
                    <a:xfrm>
                      <a:off x="0" y="0"/>
                      <a:ext cx="5943600" cy="5943600"/>
                    </a:xfrm>
                    <a:prstGeom prst="rect">
                      <a:avLst/>
                    </a:prstGeom>
                    <a:noFill/>
                    <a:ln w="9525">
                      <a:noFill/>
                      <a:headEnd/>
                      <a:tailEnd/>
                    </a:ln>
                  </pic:spPr>
                </pic:pic>
              </a:graphicData>
            </a:graphic>
          </wp:inline>
        </w:drawing>
      </w:r>
      <w:bookmarkEnd w:id="1"/>
    </w:p>
    <w:sectPr w:rsidR="007B1FF3" w:rsidSect="0042025B">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C731E2" w14:textId="77777777" w:rsidR="00B93578" w:rsidRDefault="00B93578">
      <w:pPr>
        <w:spacing w:after="0"/>
      </w:pPr>
      <w:r>
        <w:separator/>
      </w:r>
    </w:p>
  </w:endnote>
  <w:endnote w:type="continuationSeparator" w:id="0">
    <w:p w14:paraId="76CAFF53" w14:textId="77777777" w:rsidR="00B93578" w:rsidRDefault="00B9357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ook Antiqua">
    <w:panose1 w:val="02040602050305030304"/>
    <w:charset w:val="00"/>
    <w:family w:val="roman"/>
    <w:pitch w:val="variable"/>
    <w:sig w:usb0="00000287" w:usb1="00000000" w:usb2="00000000" w:usb3="00000000" w:csb0="0000009F" w:csb1="00000000"/>
  </w:font>
  <w:font w:name="monospace">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1205451"/>
      <w:docPartObj>
        <w:docPartGallery w:val="Page Numbers (Bottom of Page)"/>
        <w:docPartUnique/>
      </w:docPartObj>
    </w:sdtPr>
    <w:sdtContent>
      <w:p w14:paraId="17AF876A" w14:textId="77777777" w:rsidR="00000000" w:rsidRDefault="00000000" w:rsidP="009F473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EAB37E" w14:textId="77777777" w:rsidR="00000000" w:rsidRDefault="00000000" w:rsidP="00B5477D">
    <w:pPr>
      <w:pStyle w:val="Footer"/>
      <w:ind w:right="360"/>
    </w:pPr>
  </w:p>
  <w:p w14:paraId="1DF4C0C7" w14:textId="77777777" w:rsidR="00000000" w:rsidRDefault="0000000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3872910"/>
      <w:docPartObj>
        <w:docPartGallery w:val="Page Numbers (Bottom of Page)"/>
        <w:docPartUnique/>
      </w:docPartObj>
    </w:sdtPr>
    <w:sdtContent>
      <w:p w14:paraId="451690C2" w14:textId="77777777" w:rsidR="00000000" w:rsidRDefault="00000000" w:rsidP="009F473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DBC38A6" w14:textId="77777777" w:rsidR="00000000" w:rsidRDefault="00000000" w:rsidP="00B5477D">
    <w:pPr>
      <w:pStyle w:val="Footer"/>
      <w:ind w:right="360"/>
    </w:pPr>
  </w:p>
  <w:p w14:paraId="08D5E770"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8012B7" w14:textId="77777777" w:rsidR="00B93578" w:rsidRDefault="00B93578">
      <w:pPr>
        <w:spacing w:after="0"/>
      </w:pPr>
      <w:r>
        <w:separator/>
      </w:r>
    </w:p>
  </w:footnote>
  <w:footnote w:type="continuationSeparator" w:id="0">
    <w:p w14:paraId="21719803" w14:textId="77777777" w:rsidR="00B93578" w:rsidRDefault="00B9357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0474497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E440F742"/>
    <w:lvl w:ilvl="0">
      <w:start w:val="1"/>
      <w:numFmt w:val="decimal"/>
      <w:lvlText w:val="%1."/>
      <w:lvlJc w:val="left"/>
      <w:pPr>
        <w:tabs>
          <w:tab w:val="num" w:pos="360"/>
        </w:tabs>
        <w:ind w:left="360" w:hanging="360"/>
      </w:pPr>
    </w:lvl>
  </w:abstractNum>
  <w:abstractNum w:abstractNumId="2" w15:restartNumberingAfterBreak="0">
    <w:nsid w:val="0000A990"/>
    <w:multiLevelType w:val="multilevel"/>
    <w:tmpl w:val="35A426D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3" w15:restartNumberingAfterBreak="0">
    <w:nsid w:val="00A99411"/>
    <w:multiLevelType w:val="multilevel"/>
    <w:tmpl w:val="61BCFF12"/>
    <w:lvl w:ilvl="0">
      <w:start w:val="1"/>
      <w:numFmt w:val="decimal"/>
      <w:pStyle w:val="ListNumber"/>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03048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993021188">
    <w:abstractNumId w:val="1"/>
  </w:num>
  <w:num w:numId="3" w16cid:durableId="1853493005">
    <w:abstractNumId w:val="1"/>
  </w:num>
  <w:num w:numId="4" w16cid:durableId="216818799">
    <w:abstractNumId w:val="1"/>
  </w:num>
  <w:num w:numId="5" w16cid:durableId="355273609">
    <w:abstractNumId w:val="1"/>
  </w:num>
  <w:num w:numId="6" w16cid:durableId="256330496">
    <w:abstractNumId w:val="1"/>
  </w:num>
  <w:num w:numId="7" w16cid:durableId="199825981">
    <w:abstractNumId w:val="0"/>
  </w:num>
  <w:num w:numId="8" w16cid:durableId="540746943">
    <w:abstractNumId w:val="0"/>
  </w:num>
  <w:num w:numId="9" w16cid:durableId="1349867432">
    <w:abstractNumId w:val="0"/>
  </w:num>
  <w:num w:numId="10" w16cid:durableId="1612938167">
    <w:abstractNumId w:val="0"/>
  </w:num>
  <w:num w:numId="11" w16cid:durableId="1478523909">
    <w:abstractNumId w:val="0"/>
  </w:num>
  <w:num w:numId="12" w16cid:durableId="934632237">
    <w:abstractNumId w:val="0"/>
  </w:num>
  <w:num w:numId="13" w16cid:durableId="882979150">
    <w:abstractNumId w:val="0"/>
  </w:num>
  <w:num w:numId="14" w16cid:durableId="147598123">
    <w:abstractNumId w:val="0"/>
  </w:num>
  <w:num w:numId="15" w16cid:durableId="273247183">
    <w:abstractNumId w:val="0"/>
  </w:num>
  <w:num w:numId="16" w16cid:durableId="90904153">
    <w:abstractNumId w:val="0"/>
  </w:num>
  <w:num w:numId="17" w16cid:durableId="2846532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FF3"/>
    <w:rsid w:val="0005676F"/>
    <w:rsid w:val="0042025B"/>
    <w:rsid w:val="00484031"/>
    <w:rsid w:val="005E3115"/>
    <w:rsid w:val="007B1FF3"/>
    <w:rsid w:val="008459D3"/>
    <w:rsid w:val="00A513B0"/>
    <w:rsid w:val="00A75E5B"/>
    <w:rsid w:val="00AF4D3D"/>
    <w:rsid w:val="00B93578"/>
    <w:rsid w:val="00C77526"/>
    <w:rsid w:val="00DA0A9E"/>
    <w:rsid w:val="00FE4A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5667995"/>
  <w15:docId w15:val="{82221440-6B96-C146-9881-91163AFAA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90854"/>
    <w:rPr>
      <w:rFonts w:ascii="Times New Roman" w:hAnsi="Times New Roman"/>
    </w:rPr>
  </w:style>
  <w:style w:type="paragraph" w:styleId="Heading1">
    <w:name w:val="heading 1"/>
    <w:basedOn w:val="Normal"/>
    <w:next w:val="BodyText"/>
    <w:uiPriority w:val="9"/>
    <w:qFormat/>
    <w:rsid w:val="001723EC"/>
    <w:pPr>
      <w:keepNext/>
      <w:keepLines/>
      <w:spacing w:before="480" w:after="0"/>
      <w:outlineLvl w:val="0"/>
    </w:pPr>
    <w:rPr>
      <w:rFonts w:ascii="Helvetica Neue" w:eastAsiaTheme="majorEastAsia" w:hAnsi="Helvetica Neue" w:cstheme="majorBidi"/>
      <w:b/>
      <w:bCs/>
      <w:color w:val="000000" w:themeColor="text1"/>
      <w:sz w:val="32"/>
      <w:szCs w:val="32"/>
    </w:rPr>
  </w:style>
  <w:style w:type="paragraph" w:styleId="Heading2">
    <w:name w:val="heading 2"/>
    <w:basedOn w:val="Normal"/>
    <w:next w:val="BodyText"/>
    <w:uiPriority w:val="9"/>
    <w:unhideWhenUsed/>
    <w:qFormat/>
    <w:rsid w:val="001723EC"/>
    <w:pPr>
      <w:keepNext/>
      <w:keepLines/>
      <w:spacing w:before="200" w:after="0"/>
      <w:outlineLvl w:val="1"/>
    </w:pPr>
    <w:rPr>
      <w:rFonts w:ascii="Helvetica Neue" w:eastAsiaTheme="majorEastAsia" w:hAnsi="Helvetica Neue" w:cstheme="majorBidi"/>
      <w:b/>
      <w:bCs/>
      <w:sz w:val="28"/>
      <w:szCs w:val="28"/>
    </w:rPr>
  </w:style>
  <w:style w:type="paragraph" w:styleId="Heading3">
    <w:name w:val="heading 3"/>
    <w:basedOn w:val="Normal"/>
    <w:next w:val="BodyText"/>
    <w:uiPriority w:val="9"/>
    <w:unhideWhenUsed/>
    <w:qFormat/>
    <w:rsid w:val="001723EC"/>
    <w:pPr>
      <w:keepNext/>
      <w:keepLines/>
      <w:spacing w:before="200" w:after="0"/>
      <w:outlineLvl w:val="2"/>
    </w:pPr>
    <w:rPr>
      <w:rFonts w:ascii="Helvetica Neue" w:eastAsiaTheme="majorEastAsia" w:hAnsi="Helvetica Neue" w:cstheme="majorBidi"/>
      <w:b/>
      <w:bCs/>
      <w:color w:val="000000" w:themeColor="tex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5436FC"/>
    <w:pPr>
      <w:spacing w:before="180" w:after="180" w:line="480" w:lineRule="auto"/>
      <w:ind w:firstLine="360"/>
    </w:pPr>
  </w:style>
  <w:style w:type="paragraph" w:customStyle="1" w:styleId="FirstParagraph">
    <w:name w:val="First Paragraph"/>
    <w:basedOn w:val="BodyText"/>
    <w:next w:val="BodyText"/>
    <w:autoRedefine/>
    <w:qFormat/>
    <w:rsid w:val="005436FC"/>
  </w:style>
  <w:style w:type="paragraph" w:customStyle="1" w:styleId="Compact">
    <w:name w:val="Compact"/>
    <w:basedOn w:val="BodyText"/>
    <w:qFormat/>
    <w:rsid w:val="00E47F98"/>
    <w:pPr>
      <w:spacing w:before="36" w:after="36" w:line="240" w:lineRule="auto"/>
      <w:ind w:firstLine="0"/>
    </w:pPr>
  </w:style>
  <w:style w:type="paragraph" w:styleId="Title">
    <w:name w:val="Title"/>
    <w:basedOn w:val="Normal"/>
    <w:next w:val="BodyText"/>
    <w:qFormat/>
    <w:rsid w:val="0040378E"/>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autoRedefine/>
    <w:qFormat/>
    <w:rsid w:val="0040378E"/>
    <w:pPr>
      <w:keepNext/>
      <w:keepLines/>
      <w:jc w:val="center"/>
    </w:pPr>
    <w:rPr>
      <w:rFonts w:ascii="Times New Roman" w:hAnsi="Times New Roman"/>
    </w:rPr>
  </w:style>
  <w:style w:type="paragraph" w:styleId="Date">
    <w:name w:val="Date"/>
    <w:next w:val="BodyText"/>
    <w:autoRedefine/>
    <w:qFormat/>
    <w:rsid w:val="0040378E"/>
    <w:pPr>
      <w:keepNext/>
      <w:keepLines/>
      <w:jc w:val="center"/>
    </w:pPr>
    <w:rPr>
      <w:rFonts w:ascii="Times New Roman" w:hAnsi="Times New Roman"/>
    </w:rPr>
  </w:style>
  <w:style w:type="paragraph" w:customStyle="1" w:styleId="Abstract">
    <w:name w:val="Abstract"/>
    <w:basedOn w:val="Normal"/>
    <w:next w:val="BodyText"/>
    <w:qFormat/>
    <w:rsid w:val="00490854"/>
    <w:pPr>
      <w:keepNext/>
      <w:keepLines/>
      <w:spacing w:before="300" w:after="300" w:line="480" w:lineRule="auto"/>
    </w:pPr>
    <w:rPr>
      <w:sz w:val="20"/>
      <w:szCs w:val="20"/>
    </w:rPr>
  </w:style>
  <w:style w:type="paragraph" w:styleId="Bibliography">
    <w:name w:val="Bibliography"/>
    <w:basedOn w:val="Normal"/>
    <w:qFormat/>
    <w:rsid w:val="00C113F3"/>
    <w:pPr>
      <w:spacing w:before="180" w:after="180"/>
      <w:ind w:left="720" w:hanging="720"/>
    </w:p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autoRedefine/>
    <w:rsid w:val="00E47F98"/>
    <w:pPr>
      <w:snapToGrid w:val="0"/>
      <w:spacing w:after="120"/>
    </w:pPr>
  </w:style>
  <w:style w:type="paragraph" w:customStyle="1" w:styleId="TableCaption">
    <w:name w:val="Table Caption"/>
    <w:basedOn w:val="Caption"/>
    <w:autoRedefine/>
    <w:rsid w:val="00126141"/>
    <w:pPr>
      <w:keepNext/>
      <w:spacing w:before="120" w:after="240"/>
    </w:pPr>
  </w:style>
  <w:style w:type="paragraph" w:customStyle="1" w:styleId="ImageCaption">
    <w:name w:val="Image Caption"/>
    <w:basedOn w:val="Caption"/>
  </w:style>
  <w:style w:type="paragraph" w:customStyle="1" w:styleId="Figure">
    <w:name w:val="Figure"/>
    <w:basedOn w:val="Normal"/>
    <w:rsid w:val="00E47F98"/>
  </w:style>
  <w:style w:type="paragraph" w:customStyle="1" w:styleId="CaptionedFigure">
    <w:name w:val="Captioned Figure"/>
    <w:basedOn w:val="Figure"/>
    <w:rsid w:val="00E47F98"/>
    <w:pPr>
      <w:keepNext/>
    </w:pPr>
  </w:style>
  <w:style w:type="character" w:customStyle="1" w:styleId="CaptionChar">
    <w:name w:val="Caption Char"/>
    <w:basedOn w:val="DefaultParagraphFont"/>
    <w:link w:val="Caption"/>
    <w:rsid w:val="00E47F98"/>
    <w:rPr>
      <w:rFonts w:ascii="Times New Roman" w:hAnsi="Times New Roman"/>
    </w:rPr>
  </w:style>
  <w:style w:type="character" w:customStyle="1" w:styleId="VerbatimChar">
    <w:name w:val="Verbatim Char"/>
    <w:basedOn w:val="CaptionChar"/>
    <w:link w:val="SourceCode"/>
    <w:rsid w:val="00AB6C84"/>
    <w:rPr>
      <w:rFonts w:ascii="Consolas" w:hAnsi="Consolas"/>
      <w:shd w:val="clear" w:color="auto" w:fill="F8F8F8"/>
    </w:rPr>
  </w:style>
  <w:style w:type="character" w:customStyle="1" w:styleId="SectionNumber">
    <w:name w:val="Section Number"/>
    <w:basedOn w:val="CaptionChar"/>
    <w:rPr>
      <w:rFonts w:ascii="Times New Roman" w:hAnsi="Times New Roman"/>
    </w:rPr>
  </w:style>
  <w:style w:type="character" w:styleId="FootnoteReference">
    <w:name w:val="footnote reference"/>
    <w:basedOn w:val="CaptionChar"/>
    <w:rPr>
      <w:rFonts w:ascii="Times New Roman" w:hAnsi="Times New Roman"/>
      <w:vertAlign w:val="superscript"/>
    </w:rPr>
  </w:style>
  <w:style w:type="character" w:styleId="Hyperlink">
    <w:name w:val="Hyperlink"/>
    <w:basedOn w:val="CaptionChar"/>
    <w:rPr>
      <w:rFonts w:ascii="Times New Roman" w:hAnsi="Times New Roman"/>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rsid w:val="00AB6C84"/>
    <w:pPr>
      <w:shd w:val="clear" w:color="auto" w:fill="F8F8F8"/>
      <w:wordWrap w:val="0"/>
    </w:pPr>
    <w:rPr>
      <w:rFonts w:ascii="Consolas" w:hAnsi="Consolas"/>
    </w:r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5436FC"/>
    <w:rPr>
      <w:rFonts w:ascii="Times New Roman" w:hAnsi="Times New Roman"/>
    </w:rPr>
  </w:style>
  <w:style w:type="character" w:styleId="LineNumber">
    <w:name w:val="line number"/>
    <w:basedOn w:val="DefaultParagraphFont"/>
    <w:semiHidden/>
    <w:unhideWhenUsed/>
    <w:rsid w:val="006E6C45"/>
  </w:style>
  <w:style w:type="table" w:customStyle="1" w:styleId="PaperTable">
    <w:name w:val="PaperTable"/>
    <w:basedOn w:val="TableNormal"/>
    <w:uiPriority w:val="99"/>
    <w:rsid w:val="00C463E4"/>
    <w:pPr>
      <w:spacing w:after="0"/>
    </w:pPr>
    <w:rPr>
      <w:rFonts w:ascii="Book Antiqua" w:hAnsi="Book Antiqua"/>
      <w:sz w:val="22"/>
    </w:rPr>
    <w:tblPr>
      <w:tblCellSpacing w:w="7" w:type="dxa"/>
      <w:tblBorders>
        <w:bottom w:val="single" w:sz="12" w:space="0" w:color="auto"/>
      </w:tblBorders>
      <w:tblCellMar>
        <w:top w:w="108" w:type="dxa"/>
        <w:bottom w:w="108" w:type="dxa"/>
      </w:tblCellMar>
    </w:tblPr>
    <w:trPr>
      <w:tblCellSpacing w:w="7" w:type="dxa"/>
    </w:trPr>
    <w:tcPr>
      <w:vAlign w:val="center"/>
    </w:tcPr>
    <w:tblStylePr w:type="firstRow">
      <w:pPr>
        <w:jc w:val="left"/>
      </w:pPr>
      <w:rPr>
        <w:rFonts w:ascii="Book Antiqua" w:hAnsi="Book Antiqua"/>
        <w:b/>
        <w:sz w:val="24"/>
      </w:rPr>
      <w:tblPr/>
      <w:tcPr>
        <w:tcBorders>
          <w:top w:val="single" w:sz="4" w:space="0" w:color="auto"/>
          <w:left w:val="nil"/>
          <w:bottom w:val="single" w:sz="12" w:space="0" w:color="auto"/>
          <w:right w:val="nil"/>
          <w:insideH w:val="nil"/>
          <w:insideV w:val="nil"/>
          <w:tl2br w:val="nil"/>
          <w:tr2bl w:val="nil"/>
        </w:tcBorders>
      </w:tcPr>
    </w:tblStylePr>
  </w:style>
  <w:style w:type="paragraph" w:styleId="ListNumber">
    <w:name w:val="List Number"/>
    <w:basedOn w:val="Compact"/>
    <w:autoRedefine/>
    <w:unhideWhenUsed/>
    <w:qFormat/>
    <w:rsid w:val="00A36448"/>
    <w:pPr>
      <w:numPr>
        <w:numId w:val="1"/>
      </w:numPr>
      <w:spacing w:before="0" w:after="0" w:line="480" w:lineRule="auto"/>
      <w:ind w:left="835" w:hanging="475"/>
    </w:pPr>
  </w:style>
  <w:style w:type="table" w:customStyle="1" w:styleId="PubTable">
    <w:name w:val="PubTable"/>
    <w:basedOn w:val="PlainTable1"/>
    <w:uiPriority w:val="99"/>
    <w:rsid w:val="002960AF"/>
    <w:pPr>
      <w:spacing w:after="200"/>
    </w:pPr>
    <w:rPr>
      <w:rFonts w:ascii="Book Antiqua" w:hAnsi="Book Antiqua"/>
      <w:sz w:val="22"/>
      <w:szCs w:val="20"/>
    </w:rPr>
    <w:tblPr>
      <w:tblStyleRowBandSize w:val="0"/>
      <w:tblStyleColBandSize w:val="0"/>
      <w:tblCellSpacing w:w="14" w:type="dxa"/>
      <w:tblInd w:w="0" w:type="nil"/>
      <w:tblBorders>
        <w:top w:val="none" w:sz="0" w:space="0" w:color="auto"/>
        <w:left w:val="none" w:sz="0" w:space="0" w:color="auto"/>
        <w:bottom w:val="single" w:sz="4" w:space="0" w:color="auto"/>
        <w:right w:val="none" w:sz="0" w:space="0" w:color="auto"/>
        <w:insideH w:val="none" w:sz="0" w:space="0" w:color="auto"/>
        <w:insideV w:val="none" w:sz="0" w:space="0" w:color="auto"/>
      </w:tblBorders>
      <w:tblCellMar>
        <w:top w:w="144" w:type="dxa"/>
        <w:left w:w="144" w:type="dxa"/>
        <w:bottom w:w="144" w:type="dxa"/>
        <w:right w:w="144" w:type="dxa"/>
      </w:tblCellMar>
    </w:tblPr>
    <w:trPr>
      <w:tblCellSpacing w:w="14" w:type="dxa"/>
    </w:trPr>
    <w:tcPr>
      <w:shd w:val="clear" w:color="auto" w:fill="auto"/>
      <w:vAlign w:val="center"/>
    </w:tcPr>
    <w:tblStylePr w:type="firstRow">
      <w:pPr>
        <w:jc w:val="left"/>
      </w:pPr>
      <w:rPr>
        <w:rFonts w:ascii="Book Antiqua" w:hAnsi="Book Antiqua"/>
        <w:b/>
        <w:bCs/>
        <w:i w:val="0"/>
        <w:sz w:val="24"/>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rsid w:val="00A73F44"/>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rsid w:val="00A73F4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
    <w:name w:val="Style1"/>
    <w:basedOn w:val="TableNormal"/>
    <w:uiPriority w:val="99"/>
    <w:rsid w:val="00126141"/>
    <w:pPr>
      <w:spacing w:after="0"/>
    </w:pPr>
    <w:tblPr/>
  </w:style>
  <w:style w:type="paragraph" w:styleId="Header">
    <w:name w:val="header"/>
    <w:basedOn w:val="Normal"/>
    <w:link w:val="HeaderChar"/>
    <w:unhideWhenUsed/>
    <w:rsid w:val="00B5477D"/>
    <w:pPr>
      <w:tabs>
        <w:tab w:val="center" w:pos="4680"/>
        <w:tab w:val="right" w:pos="9360"/>
      </w:tabs>
      <w:spacing w:after="0"/>
    </w:pPr>
  </w:style>
  <w:style w:type="character" w:customStyle="1" w:styleId="HeaderChar">
    <w:name w:val="Header Char"/>
    <w:basedOn w:val="DefaultParagraphFont"/>
    <w:link w:val="Header"/>
    <w:rsid w:val="00B5477D"/>
    <w:rPr>
      <w:rFonts w:ascii="Times New Roman" w:hAnsi="Times New Roman"/>
    </w:rPr>
  </w:style>
  <w:style w:type="paragraph" w:styleId="Footer">
    <w:name w:val="footer"/>
    <w:basedOn w:val="Normal"/>
    <w:link w:val="FooterChar"/>
    <w:unhideWhenUsed/>
    <w:rsid w:val="00B5477D"/>
    <w:pPr>
      <w:tabs>
        <w:tab w:val="center" w:pos="4680"/>
        <w:tab w:val="right" w:pos="9360"/>
      </w:tabs>
      <w:spacing w:after="0"/>
    </w:pPr>
  </w:style>
  <w:style w:type="character" w:customStyle="1" w:styleId="FooterChar">
    <w:name w:val="Footer Char"/>
    <w:basedOn w:val="DefaultParagraphFont"/>
    <w:link w:val="Footer"/>
    <w:rsid w:val="00B5477D"/>
    <w:rPr>
      <w:rFonts w:ascii="Times New Roman" w:hAnsi="Times New Roman"/>
    </w:rPr>
  </w:style>
  <w:style w:type="character" w:styleId="PageNumber">
    <w:name w:val="page number"/>
    <w:basedOn w:val="DefaultParagraphFont"/>
    <w:semiHidden/>
    <w:unhideWhenUsed/>
    <w:rsid w:val="00B547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104</TotalTime>
  <Pages>31</Pages>
  <Words>3235</Words>
  <Characters>19216</Characters>
  <Application>Microsoft Office Word</Application>
  <DocSecurity>0</DocSecurity>
  <Lines>282</Lines>
  <Paragraphs>67</Paragraphs>
  <ScaleCrop>false</ScaleCrop>
  <HeadingPairs>
    <vt:vector size="2" baseType="variant">
      <vt:variant>
        <vt:lpstr>Title</vt:lpstr>
      </vt:variant>
      <vt:variant>
        <vt:i4>1</vt:i4>
      </vt:variant>
    </vt:vector>
  </HeadingPairs>
  <TitlesOfParts>
    <vt:vector size="1" baseType="lpstr">
      <vt:lpstr>State-factor controls on subalpine forest structure</vt:lpstr>
    </vt:vector>
  </TitlesOfParts>
  <Company/>
  <LinksUpToDate>false</LinksUpToDate>
  <CharactersWithSpaces>22384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Appendix A. Supplementary information</dc:title>
  <dc:creator/>
  <cp:keywords/>
  <cp:lastModifiedBy>Marshall Worsham</cp:lastModifiedBy>
  <cp:revision>12</cp:revision>
  <dcterms:created xsi:type="dcterms:W3CDTF">2024-06-26T23:35:00Z</dcterms:created>
  <dcterms:modified xsi:type="dcterms:W3CDTF">2024-06-26T23:41:00Z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ccsDelim">
    <vt:lpwstr>, </vt:lpwstr>
  </property>
  <property fmtid="{D5CDD505-2E9C-101B-9397-08002B2CF9AE}" pid="5" name="ccsLabelSep">
    <vt:lpwstr> — </vt:lpwstr>
  </property>
  <property fmtid="{D5CDD505-2E9C-101B-9397-08002B2CF9AE}" pid="6" name="ccsTemplate">
    <vt:lpwstr>iccsLabelSept</vt:lpwstr>
  </property>
  <property fmtid="{D5CDD505-2E9C-101B-9397-08002B2CF9AE}" pid="7" name="chapDelim">
    <vt:lpwstr>.</vt:lpwstr>
  </property>
  <property fmtid="{D5CDD505-2E9C-101B-9397-08002B2CF9AE}" pid="8" name="chapters">
    <vt:lpwstr>False</vt:lpwstr>
  </property>
  <property fmtid="{D5CDD505-2E9C-101B-9397-08002B2CF9AE}" pid="9" name="chaptersDepth">
    <vt:lpwstr>1</vt:lpwstr>
  </property>
  <property fmtid="{D5CDD505-2E9C-101B-9397-08002B2CF9AE}" pid="10" name="codeBlockCaptions">
    <vt:lpwstr>False</vt:lpwstr>
  </property>
  <property fmtid="{D5CDD505-2E9C-101B-9397-08002B2CF9AE}" pid="11" name="cref">
    <vt:lpwstr>False</vt:lpwstr>
  </property>
  <property fmtid="{D5CDD505-2E9C-101B-9397-08002B2CF9AE}" pid="12" name="crossrefYaml">
    <vt:lpwstr>pandoc-crossref.yaml</vt:lpwstr>
  </property>
  <property fmtid="{D5CDD505-2E9C-101B-9397-08002B2CF9AE}" pid="13" name="eqLabels">
    <vt:lpwstr>arabic</vt:lpwstr>
  </property>
  <property fmtid="{D5CDD505-2E9C-101B-9397-08002B2CF9AE}" pid="14" name="eqnBlockInlineMath">
    <vt:lpwstr>False</vt:lpwstr>
  </property>
  <property fmtid="{D5CDD505-2E9C-101B-9397-08002B2CF9AE}" pid="15" name="eqnBlockTemplate">
    <vt:lpwstr>ti</vt:lpwstr>
  </property>
  <property fmtid="{D5CDD505-2E9C-101B-9397-08002B2CF9AE}" pid="16" name="eqnIndexTemplate">
    <vt:lpwstr>(i)</vt:lpwstr>
  </property>
  <property fmtid="{D5CDD505-2E9C-101B-9397-08002B2CF9AE}" pid="17" name="eqnInlineTemplate">
    <vt:lpwstr>eequationNumberTeX{i}</vt:lpwstr>
  </property>
  <property fmtid="{D5CDD505-2E9C-101B-9397-08002B2CF9AE}" pid="18" name="eqnPrefix">
    <vt:lpwstr/>
  </property>
  <property fmtid="{D5CDD505-2E9C-101B-9397-08002B2CF9AE}" pid="19" name="eqnPrefixTemplate">
    <vt:lpwstr>p i</vt:lpwstr>
  </property>
  <property fmtid="{D5CDD505-2E9C-101B-9397-08002B2CF9AE}" pid="20" name="equationNumberTeX">
    <vt:lpwstr>\qquad</vt:lpwstr>
  </property>
  <property fmtid="{D5CDD505-2E9C-101B-9397-08002B2CF9AE}" pid="21" name="figLabels">
    <vt:lpwstr>arabic</vt:lpwstr>
  </property>
  <property fmtid="{D5CDD505-2E9C-101B-9397-08002B2CF9AE}" pid="22" name="figPrefix">
    <vt:lpwstr/>
  </property>
  <property fmtid="{D5CDD505-2E9C-101B-9397-08002B2CF9AE}" pid="23" name="figPrefixTemplate">
    <vt:lpwstr>p i</vt:lpwstr>
  </property>
  <property fmtid="{D5CDD505-2E9C-101B-9397-08002B2CF9AE}" pid="24" name="figureTemplate">
    <vt:lpwstr>figureTitle ititleDelim t</vt:lpwstr>
  </property>
  <property fmtid="{D5CDD505-2E9C-101B-9397-08002B2CF9AE}" pid="25" name="figureTitle">
    <vt:lpwstr>Figure</vt:lpwstr>
  </property>
  <property fmtid="{D5CDD505-2E9C-101B-9397-08002B2CF9AE}" pid="26" name="fontfamily">
    <vt:lpwstr>mathpazo</vt:lpwstr>
  </property>
  <property fmtid="{D5CDD505-2E9C-101B-9397-08002B2CF9AE}" pid="27" name="fontsize">
    <vt:lpwstr>12pt</vt:lpwstr>
  </property>
  <property fmtid="{D5CDD505-2E9C-101B-9397-08002B2CF9AE}" pid="28" name="geometry">
    <vt:lpwstr>margin = 1in</vt:lpwstr>
  </property>
  <property fmtid="{D5CDD505-2E9C-101B-9397-08002B2CF9AE}" pid="29" name="header-includes">
    <vt:lpwstr/>
  </property>
  <property fmtid="{D5CDD505-2E9C-101B-9397-08002B2CF9AE}" pid="30" name="indent">
    <vt:lpwstr>True</vt:lpwstr>
  </property>
  <property fmtid="{D5CDD505-2E9C-101B-9397-08002B2CF9AE}" pid="31" name="lastDelim">
    <vt:lpwstr>, </vt:lpwstr>
  </property>
  <property fmtid="{D5CDD505-2E9C-101B-9397-08002B2CF9AE}" pid="32" name="linkReferences">
    <vt:lpwstr>False</vt:lpwstr>
  </property>
  <property fmtid="{D5CDD505-2E9C-101B-9397-08002B2CF9AE}" pid="33" name="listItemTitleDelim">
    <vt:lpwstr>.</vt:lpwstr>
  </property>
  <property fmtid="{D5CDD505-2E9C-101B-9397-08002B2CF9AE}" pid="34" name="listingTemplate">
    <vt:lpwstr>listingTitle ititleDelim t</vt:lpwstr>
  </property>
  <property fmtid="{D5CDD505-2E9C-101B-9397-08002B2CF9AE}" pid="35" name="listingTitle">
    <vt:lpwstr>Listing</vt:lpwstr>
  </property>
  <property fmtid="{D5CDD505-2E9C-101B-9397-08002B2CF9AE}" pid="36" name="listings">
    <vt:lpwstr>False</vt:lpwstr>
  </property>
  <property fmtid="{D5CDD505-2E9C-101B-9397-08002B2CF9AE}" pid="37" name="lofItemTemplate">
    <vt:lpwstr>lofItemTitleilistItemTitleDelimt </vt:lpwstr>
  </property>
  <property fmtid="{D5CDD505-2E9C-101B-9397-08002B2CF9AE}" pid="38" name="lofItemTitle">
    <vt:lpwstr/>
  </property>
  <property fmtid="{D5CDD505-2E9C-101B-9397-08002B2CF9AE}" pid="39" name="lofTitle">
    <vt:lpwstr>List of Figures</vt:lpwstr>
  </property>
  <property fmtid="{D5CDD505-2E9C-101B-9397-08002B2CF9AE}" pid="40" name="lolItemTemplate">
    <vt:lpwstr>lolItemTitleilistItemTitleDelimt </vt:lpwstr>
  </property>
  <property fmtid="{D5CDD505-2E9C-101B-9397-08002B2CF9AE}" pid="41" name="lolItemTitle">
    <vt:lpwstr/>
  </property>
  <property fmtid="{D5CDD505-2E9C-101B-9397-08002B2CF9AE}" pid="42" name="lolTitle">
    <vt:lpwstr>List of Listings</vt:lpwstr>
  </property>
  <property fmtid="{D5CDD505-2E9C-101B-9397-08002B2CF9AE}" pid="43" name="lotItemTemplate">
    <vt:lpwstr>lotItemTitleilistItemTitleDelimt </vt:lpwstr>
  </property>
  <property fmtid="{D5CDD505-2E9C-101B-9397-08002B2CF9AE}" pid="44" name="lotItemTitle">
    <vt:lpwstr/>
  </property>
  <property fmtid="{D5CDD505-2E9C-101B-9397-08002B2CF9AE}" pid="45" name="lotTitle">
    <vt:lpwstr>List of Tables</vt:lpwstr>
  </property>
  <property fmtid="{D5CDD505-2E9C-101B-9397-08002B2CF9AE}" pid="46" name="lstLabels">
    <vt:lpwstr>arabic</vt:lpwstr>
  </property>
  <property fmtid="{D5CDD505-2E9C-101B-9397-08002B2CF9AE}" pid="47" name="lstPrefix">
    <vt:lpwstr/>
  </property>
  <property fmtid="{D5CDD505-2E9C-101B-9397-08002B2CF9AE}" pid="48" name="lstPrefixTemplate">
    <vt:lpwstr>p i</vt:lpwstr>
  </property>
  <property fmtid="{D5CDD505-2E9C-101B-9397-08002B2CF9AE}" pid="49" name="nameInLink">
    <vt:lpwstr>False</vt:lpwstr>
  </property>
  <property fmtid="{D5CDD505-2E9C-101B-9397-08002B2CF9AE}" pid="50" name="numberSections">
    <vt:lpwstr>False</vt:lpwstr>
  </property>
  <property fmtid="{D5CDD505-2E9C-101B-9397-08002B2CF9AE}" pid="51" name="output">
    <vt:lpwstr/>
  </property>
  <property fmtid="{D5CDD505-2E9C-101B-9397-08002B2CF9AE}" pid="52" name="pairDelim">
    <vt:lpwstr>, </vt:lpwstr>
  </property>
  <property fmtid="{D5CDD505-2E9C-101B-9397-08002B2CF9AE}" pid="53" name="rangeDelim">
    <vt:lpwstr>-</vt:lpwstr>
  </property>
  <property fmtid="{D5CDD505-2E9C-101B-9397-08002B2CF9AE}" pid="54" name="refDelim">
    <vt:lpwstr>, </vt:lpwstr>
  </property>
  <property fmtid="{D5CDD505-2E9C-101B-9397-08002B2CF9AE}" pid="55" name="refIndexTemplate">
    <vt:lpwstr>isuf</vt:lpwstr>
  </property>
  <property fmtid="{D5CDD505-2E9C-101B-9397-08002B2CF9AE}" pid="56" name="secHeaderDelim">
    <vt:lpwstr> </vt:lpwstr>
  </property>
  <property fmtid="{D5CDD505-2E9C-101B-9397-08002B2CF9AE}" pid="57" name="secHeaderTemplate">
    <vt:lpwstr>isecHeaderDelim[n]t</vt:lpwstr>
  </property>
  <property fmtid="{D5CDD505-2E9C-101B-9397-08002B2CF9AE}" pid="58" name="secLabels">
    <vt:lpwstr>arabic</vt:lpwstr>
  </property>
  <property fmtid="{D5CDD505-2E9C-101B-9397-08002B2CF9AE}" pid="59" name="secPrefix">
    <vt:lpwstr/>
  </property>
  <property fmtid="{D5CDD505-2E9C-101B-9397-08002B2CF9AE}" pid="60" name="secPrefixTemplate">
    <vt:lpwstr>p i</vt:lpwstr>
  </property>
  <property fmtid="{D5CDD505-2E9C-101B-9397-08002B2CF9AE}" pid="61" name="sectionsDepth">
    <vt:lpwstr>0</vt:lpwstr>
  </property>
  <property fmtid="{D5CDD505-2E9C-101B-9397-08002B2CF9AE}" pid="62" name="subfigGrid">
    <vt:lpwstr>False</vt:lpwstr>
  </property>
  <property fmtid="{D5CDD505-2E9C-101B-9397-08002B2CF9AE}" pid="63" name="subfigLabels">
    <vt:lpwstr>alpha a</vt:lpwstr>
  </property>
  <property fmtid="{D5CDD505-2E9C-101B-9397-08002B2CF9AE}" pid="64" name="subfigureChildTemplate">
    <vt:lpwstr>i</vt:lpwstr>
  </property>
  <property fmtid="{D5CDD505-2E9C-101B-9397-08002B2CF9AE}" pid="65" name="subfigureRefIndexTemplate">
    <vt:lpwstr>isuf (s)</vt:lpwstr>
  </property>
  <property fmtid="{D5CDD505-2E9C-101B-9397-08002B2CF9AE}" pid="66" name="subfigureTemplate">
    <vt:lpwstr>figureTitle ititleDelim t. ccs</vt:lpwstr>
  </property>
  <property fmtid="{D5CDD505-2E9C-101B-9397-08002B2CF9AE}" pid="67" name="tableEqns">
    <vt:lpwstr>False</vt:lpwstr>
  </property>
  <property fmtid="{D5CDD505-2E9C-101B-9397-08002B2CF9AE}" pid="68" name="tableTemplate">
    <vt:lpwstr>tableTitle ititleDelim t</vt:lpwstr>
  </property>
  <property fmtid="{D5CDD505-2E9C-101B-9397-08002B2CF9AE}" pid="69" name="tableTitle">
    <vt:lpwstr>Table</vt:lpwstr>
  </property>
  <property fmtid="{D5CDD505-2E9C-101B-9397-08002B2CF9AE}" pid="70" name="tblLabels">
    <vt:lpwstr>arabic</vt:lpwstr>
  </property>
  <property fmtid="{D5CDD505-2E9C-101B-9397-08002B2CF9AE}" pid="71" name="tblPrefix">
    <vt:lpwstr/>
  </property>
  <property fmtid="{D5CDD505-2E9C-101B-9397-08002B2CF9AE}" pid="72" name="tblPrefixTemplate">
    <vt:lpwstr>p i</vt:lpwstr>
  </property>
  <property fmtid="{D5CDD505-2E9C-101B-9397-08002B2CF9AE}" pid="73" name="titleDelim">
    <vt:lpwstr>:</vt:lpwstr>
  </property>
</Properties>
</file>